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EC" w:rsidRPr="0012539C" w:rsidRDefault="000377EC" w:rsidP="00147259">
      <w:pPr>
        <w:rPr>
          <w:rFonts w:ascii="Arial" w:hAnsi="Arial" w:cs="Arial"/>
          <w:b/>
          <w:sz w:val="32"/>
          <w:szCs w:val="32"/>
        </w:rPr>
      </w:pPr>
    </w:p>
    <w:p w:rsidR="0012539C" w:rsidRPr="0012539C" w:rsidRDefault="0012539C" w:rsidP="00147259">
      <w:pPr>
        <w:rPr>
          <w:rFonts w:ascii="Arial" w:hAnsi="Arial" w:cs="Arial"/>
          <w:b/>
          <w:sz w:val="28"/>
          <w:szCs w:val="32"/>
        </w:rPr>
      </w:pPr>
      <w:r w:rsidRPr="0012539C">
        <w:rPr>
          <w:rFonts w:ascii="Arial" w:hAnsi="Arial" w:cs="Arial"/>
          <w:b/>
          <w:sz w:val="28"/>
          <w:szCs w:val="32"/>
        </w:rPr>
        <w:t xml:space="preserve">Pressemitteilung </w:t>
      </w:r>
      <w:r w:rsidR="00546107">
        <w:rPr>
          <w:rFonts w:ascii="Arial" w:hAnsi="Arial" w:cs="Arial"/>
          <w:b/>
          <w:sz w:val="28"/>
          <w:szCs w:val="32"/>
        </w:rPr>
        <w:t>2</w:t>
      </w:r>
      <w:r w:rsidR="00E74722">
        <w:rPr>
          <w:rFonts w:ascii="Arial" w:hAnsi="Arial" w:cs="Arial"/>
          <w:b/>
          <w:sz w:val="28"/>
          <w:szCs w:val="32"/>
        </w:rPr>
        <w:t>6</w:t>
      </w:r>
      <w:r w:rsidR="00546107">
        <w:rPr>
          <w:rFonts w:ascii="Arial" w:hAnsi="Arial" w:cs="Arial"/>
          <w:b/>
          <w:sz w:val="28"/>
          <w:szCs w:val="32"/>
        </w:rPr>
        <w:t>.05.2020</w:t>
      </w:r>
    </w:p>
    <w:p w:rsidR="0012539C" w:rsidRPr="0012539C" w:rsidRDefault="0012539C" w:rsidP="00147259">
      <w:pPr>
        <w:rPr>
          <w:rFonts w:ascii="Arial" w:hAnsi="Arial" w:cs="Arial"/>
          <w:b/>
          <w:sz w:val="32"/>
          <w:szCs w:val="32"/>
        </w:rPr>
      </w:pPr>
    </w:p>
    <w:p w:rsidR="00147259" w:rsidRDefault="00546107" w:rsidP="00147259">
      <w:pPr>
        <w:rPr>
          <w:rFonts w:ascii="Arial" w:hAnsi="Arial" w:cs="Arial"/>
          <w:b/>
          <w:sz w:val="32"/>
          <w:szCs w:val="32"/>
        </w:rPr>
      </w:pPr>
      <w:r>
        <w:rPr>
          <w:rFonts w:ascii="Arial" w:hAnsi="Arial" w:cs="Arial"/>
          <w:b/>
          <w:sz w:val="32"/>
          <w:szCs w:val="32"/>
        </w:rPr>
        <w:t xml:space="preserve">Neue Ladesäule für den </w:t>
      </w:r>
      <w:proofErr w:type="spellStart"/>
      <w:r>
        <w:rPr>
          <w:rFonts w:ascii="Arial" w:hAnsi="Arial" w:cs="Arial"/>
          <w:b/>
          <w:sz w:val="32"/>
          <w:szCs w:val="32"/>
        </w:rPr>
        <w:t>Domhof</w:t>
      </w:r>
      <w:proofErr w:type="spellEnd"/>
    </w:p>
    <w:p w:rsidR="00972720" w:rsidRPr="0012539C" w:rsidRDefault="00972720" w:rsidP="00147259">
      <w:pPr>
        <w:rPr>
          <w:rFonts w:ascii="Arial" w:hAnsi="Arial" w:cs="Arial"/>
          <w:b/>
          <w:sz w:val="32"/>
          <w:szCs w:val="32"/>
        </w:rPr>
      </w:pPr>
    </w:p>
    <w:p w:rsidR="00147259" w:rsidRPr="0012539C" w:rsidRDefault="00546107" w:rsidP="00147259">
      <w:pPr>
        <w:rPr>
          <w:rFonts w:ascii="Arial" w:hAnsi="Arial" w:cs="Arial"/>
          <w:b/>
        </w:rPr>
      </w:pPr>
      <w:r>
        <w:rPr>
          <w:rFonts w:ascii="Arial" w:hAnsi="Arial" w:cs="Arial"/>
          <w:b/>
          <w:sz w:val="32"/>
          <w:szCs w:val="32"/>
        </w:rPr>
        <w:t>Ab sofort zwei Ladepunkte gleichzeitig nutzbar</w:t>
      </w:r>
    </w:p>
    <w:p w:rsidR="00147259" w:rsidRPr="0012539C" w:rsidRDefault="00147259" w:rsidP="00147259">
      <w:pPr>
        <w:rPr>
          <w:rFonts w:ascii="Arial" w:hAnsi="Arial" w:cs="Arial"/>
          <w:b/>
        </w:rPr>
      </w:pPr>
    </w:p>
    <w:p w:rsidR="00E74722" w:rsidRDefault="00E74722" w:rsidP="00E74722">
      <w:pPr>
        <w:rPr>
          <w:rFonts w:ascii="Arial" w:hAnsi="Arial" w:cs="Arial"/>
        </w:rPr>
      </w:pPr>
      <w:r w:rsidRPr="0012539C">
        <w:rPr>
          <w:rFonts w:ascii="Arial" w:hAnsi="Arial" w:cs="Arial"/>
          <w:b/>
        </w:rPr>
        <w:t xml:space="preserve">Minden. </w:t>
      </w:r>
      <w:r>
        <w:rPr>
          <w:rFonts w:ascii="Arial" w:hAnsi="Arial" w:cs="Arial"/>
        </w:rPr>
        <w:t xml:space="preserve">Die Ladesäule für Elektrofahrzeuge am Großen </w:t>
      </w:r>
      <w:proofErr w:type="spellStart"/>
      <w:r>
        <w:rPr>
          <w:rFonts w:ascii="Arial" w:hAnsi="Arial" w:cs="Arial"/>
        </w:rPr>
        <w:t>Domhof</w:t>
      </w:r>
      <w:proofErr w:type="spellEnd"/>
      <w:r>
        <w:rPr>
          <w:rFonts w:ascii="Arial" w:hAnsi="Arial" w:cs="Arial"/>
        </w:rPr>
        <w:t xml:space="preserve">, Ecke </w:t>
      </w:r>
      <w:proofErr w:type="spellStart"/>
      <w:r>
        <w:rPr>
          <w:rFonts w:ascii="Arial" w:hAnsi="Arial" w:cs="Arial"/>
        </w:rPr>
        <w:t>Vinckestraße</w:t>
      </w:r>
      <w:proofErr w:type="spellEnd"/>
      <w:r>
        <w:rPr>
          <w:rFonts w:ascii="Arial" w:hAnsi="Arial" w:cs="Arial"/>
        </w:rPr>
        <w:t xml:space="preserve"> ist ersetzt worden und daher wieder vollständig nutzbar. Damit schreitet der Ausbau der innerstädtischen Lade-Infrastruktur weiter voran, wie MSW-Geschäftsführer Helmut Feldkötter betonte: „Elektromobilität ist vor allem ein Citythema. Als kommunaler Versorger beteiligen wir uns daher verantwortungsvoll am Ausbau der Ladepunkte in der Stadt.“ </w:t>
      </w:r>
      <w:bookmarkStart w:id="0" w:name="_GoBack"/>
      <w:bookmarkEnd w:id="0"/>
    </w:p>
    <w:p w:rsidR="00E74722" w:rsidRDefault="00E74722" w:rsidP="00E74722">
      <w:pPr>
        <w:rPr>
          <w:rFonts w:ascii="Arial" w:hAnsi="Arial" w:cs="Arial"/>
        </w:rPr>
      </w:pPr>
    </w:p>
    <w:p w:rsidR="00E74722" w:rsidRDefault="00E74722" w:rsidP="00E74722">
      <w:pPr>
        <w:rPr>
          <w:rFonts w:ascii="Arial" w:hAnsi="Arial" w:cs="Arial"/>
        </w:rPr>
      </w:pPr>
      <w:r>
        <w:rPr>
          <w:rFonts w:ascii="Arial" w:hAnsi="Arial" w:cs="Arial"/>
        </w:rPr>
        <w:t>Freischaltung und Abrechnung erfolgen einheitlich über die App „</w:t>
      </w:r>
      <w:proofErr w:type="spellStart"/>
      <w:r>
        <w:rPr>
          <w:rFonts w:ascii="Arial" w:hAnsi="Arial" w:cs="Arial"/>
        </w:rPr>
        <w:t>Plugsurfing</w:t>
      </w:r>
      <w:proofErr w:type="spellEnd"/>
      <w:r>
        <w:rPr>
          <w:rFonts w:ascii="Arial" w:hAnsi="Arial" w:cs="Arial"/>
        </w:rPr>
        <w:t>“. Der Nutzer muss sich einmalig registrieren und kann sein E-Auto gleich an einem der beiden 22 kW-Anschlüsse (Typ-2-Stecker) an der Säule aufladen. Dieser Anschluss ist in Europa weit verbreitet und wird standardmäßig von den meisten Herstellern genutzt.</w:t>
      </w:r>
    </w:p>
    <w:p w:rsidR="00E74722" w:rsidRDefault="00E74722" w:rsidP="00E74722">
      <w:pPr>
        <w:rPr>
          <w:rFonts w:ascii="Arial" w:hAnsi="Arial" w:cs="Arial"/>
        </w:rPr>
      </w:pPr>
    </w:p>
    <w:p w:rsidR="00E74722" w:rsidRDefault="00E74722" w:rsidP="00E74722">
      <w:pPr>
        <w:rPr>
          <w:rFonts w:ascii="Arial" w:hAnsi="Arial" w:cs="Arial"/>
        </w:rPr>
      </w:pPr>
      <w:r>
        <w:rPr>
          <w:rFonts w:ascii="Arial" w:hAnsi="Arial" w:cs="Arial"/>
        </w:rPr>
        <w:t>Die von den Mindener Stadtwerken im Jahr 2015 errichtete E-Tankstelle konnte eine Zeit lang nur an einer Seite zum Aufladen genutzt werden. Bereits vier Jahre nach Inbetriebnahme war das Ersatzteil vom Hersteller nicht mehr zu bekommen, um das Problem zu beheben. Die Säule musste daher komplett ersetzt werden.</w:t>
      </w:r>
    </w:p>
    <w:p w:rsidR="00E74722" w:rsidRDefault="00E74722" w:rsidP="00E74722">
      <w:pPr>
        <w:rPr>
          <w:rFonts w:ascii="Arial" w:hAnsi="Arial" w:cs="Arial"/>
        </w:rPr>
      </w:pPr>
      <w:r>
        <w:rPr>
          <w:rFonts w:ascii="Arial" w:hAnsi="Arial" w:cs="Arial"/>
        </w:rPr>
        <w:t xml:space="preserve"> </w:t>
      </w:r>
    </w:p>
    <w:p w:rsidR="00E74722" w:rsidRPr="0012539C" w:rsidRDefault="00E74722" w:rsidP="00E74722">
      <w:pPr>
        <w:rPr>
          <w:rFonts w:ascii="Arial" w:hAnsi="Arial" w:cs="Arial"/>
          <w:b/>
          <w:sz w:val="20"/>
          <w:szCs w:val="20"/>
          <w:u w:val="single"/>
        </w:rPr>
      </w:pPr>
      <w:r>
        <w:rPr>
          <w:rFonts w:ascii="Arial" w:hAnsi="Arial" w:cs="Arial"/>
        </w:rPr>
        <w:t xml:space="preserve">Die jetzt wieder funktionsfähige Säule am Großen </w:t>
      </w:r>
      <w:proofErr w:type="spellStart"/>
      <w:r>
        <w:rPr>
          <w:rFonts w:ascii="Arial" w:hAnsi="Arial" w:cs="Arial"/>
        </w:rPr>
        <w:t>Domhof</w:t>
      </w:r>
      <w:proofErr w:type="spellEnd"/>
      <w:r>
        <w:rPr>
          <w:rFonts w:ascii="Arial" w:hAnsi="Arial" w:cs="Arial"/>
        </w:rPr>
        <w:t xml:space="preserve"> ist eine von insgesamt vier geplanten Ladesäulen. Weitere sollen in Kürze unter anderem am </w:t>
      </w:r>
      <w:proofErr w:type="spellStart"/>
      <w:r>
        <w:rPr>
          <w:rFonts w:ascii="Arial" w:hAnsi="Arial" w:cs="Arial"/>
        </w:rPr>
        <w:t>Simeonsplatz</w:t>
      </w:r>
      <w:proofErr w:type="spellEnd"/>
      <w:r>
        <w:rPr>
          <w:rFonts w:ascii="Arial" w:hAnsi="Arial" w:cs="Arial"/>
        </w:rPr>
        <w:t xml:space="preserve"> und am Marienglacis installiert werden.</w:t>
      </w:r>
    </w:p>
    <w:p w:rsidR="00E74722" w:rsidRPr="0012539C" w:rsidRDefault="00E74722" w:rsidP="00E74722">
      <w:pPr>
        <w:rPr>
          <w:rFonts w:ascii="Arial" w:hAnsi="Arial" w:cs="Arial"/>
          <w:b/>
          <w:sz w:val="20"/>
          <w:szCs w:val="20"/>
          <w:u w:val="single"/>
        </w:rPr>
      </w:pPr>
    </w:p>
    <w:p w:rsidR="00587574" w:rsidRPr="0012539C" w:rsidRDefault="00587574" w:rsidP="00587574">
      <w:pPr>
        <w:rPr>
          <w:rFonts w:ascii="Arial" w:hAnsi="Arial" w:cs="Arial"/>
          <w:b/>
          <w:sz w:val="20"/>
          <w:szCs w:val="20"/>
          <w:u w:val="single"/>
        </w:rPr>
      </w:pPr>
    </w:p>
    <w:p w:rsidR="00587574" w:rsidRPr="0012539C" w:rsidRDefault="00587574" w:rsidP="00587574">
      <w:pPr>
        <w:rPr>
          <w:rFonts w:ascii="Arial" w:hAnsi="Arial" w:cs="Arial"/>
          <w:color w:val="000000"/>
          <w:sz w:val="20"/>
          <w:szCs w:val="20"/>
        </w:rPr>
      </w:pPr>
    </w:p>
    <w:p w:rsidR="00587574" w:rsidRPr="0012539C" w:rsidRDefault="00587574" w:rsidP="00587574">
      <w:pPr>
        <w:rPr>
          <w:rFonts w:ascii="Arial" w:hAnsi="Arial" w:cs="Arial"/>
          <w:b/>
          <w:bCs/>
          <w:sz w:val="20"/>
          <w:szCs w:val="20"/>
          <w:u w:val="single"/>
        </w:rPr>
      </w:pPr>
      <w:r w:rsidRPr="0012539C">
        <w:rPr>
          <w:rFonts w:ascii="Arial" w:hAnsi="Arial" w:cs="Arial"/>
          <w:b/>
          <w:bCs/>
          <w:sz w:val="20"/>
          <w:szCs w:val="20"/>
          <w:u w:val="single"/>
        </w:rPr>
        <w:t xml:space="preserve">Über die Mindener Stadtwerke </w:t>
      </w:r>
    </w:p>
    <w:p w:rsidR="00587574" w:rsidRPr="0012539C" w:rsidRDefault="00587574" w:rsidP="00587574">
      <w:pPr>
        <w:rPr>
          <w:rFonts w:ascii="Arial" w:hAnsi="Arial" w:cs="Arial"/>
        </w:rPr>
      </w:pPr>
      <w:r w:rsidRPr="0012539C">
        <w:rPr>
          <w:rFonts w:ascii="Arial" w:hAnsi="Arial" w:cs="Arial"/>
          <w:sz w:val="20"/>
          <w:szCs w:val="20"/>
        </w:rPr>
        <w:t>Die Mindener Stadtwerke GmbH versorgt in und um Minden rund 13.000 Haushalte mit Strom und Gas. Trinkwasser liefert die Schwesterfirma Mindener Wasser GmbH für rund 16.000 Haushalte. Die Mindener Stadtwerke haben derzeit 45 Mitarbeiter und erwirtschafteten im Jahre 2018 einen Umsatz von ca. 22 Mio. Euro. Das Unternehmen wurde 2013 gegründet und ist zu 100 Prozent in kommunalem Besitz. Eigentümer sind die Stadt Minden mit 51% und die Stadtwerke Hameln mit 49%. Geschäftsführer sind Helmut Feldkötter und Joachim Schmidt</w:t>
      </w:r>
      <w:r w:rsidRPr="0012539C">
        <w:rPr>
          <w:rFonts w:ascii="Arial" w:hAnsi="Arial" w:cs="Arial"/>
        </w:rPr>
        <w:t>.</w:t>
      </w:r>
    </w:p>
    <w:p w:rsidR="00587574" w:rsidRPr="0012539C" w:rsidRDefault="00587574" w:rsidP="00587574">
      <w:pPr>
        <w:rPr>
          <w:rFonts w:ascii="Arial" w:hAnsi="Arial" w:cs="Arial"/>
          <w:color w:val="000000"/>
          <w:sz w:val="20"/>
          <w:szCs w:val="20"/>
        </w:rPr>
      </w:pPr>
    </w:p>
    <w:p w:rsidR="00147259" w:rsidRPr="0012539C" w:rsidRDefault="00147259" w:rsidP="00147259">
      <w:pPr>
        <w:rPr>
          <w:rFonts w:ascii="Arial" w:hAnsi="Arial" w:cs="Arial"/>
          <w:sz w:val="28"/>
          <w:szCs w:val="28"/>
        </w:rPr>
      </w:pPr>
      <w:r w:rsidRPr="0012539C">
        <w:rPr>
          <w:rFonts w:ascii="Arial" w:hAnsi="Arial" w:cs="Arial"/>
          <w:sz w:val="28"/>
          <w:szCs w:val="28"/>
        </w:rPr>
        <w:br/>
      </w:r>
    </w:p>
    <w:p w:rsidR="00147259" w:rsidRPr="0012539C" w:rsidRDefault="00147259" w:rsidP="00AF3A1B">
      <w:pPr>
        <w:rPr>
          <w:rFonts w:ascii="Arial" w:hAnsi="Arial" w:cs="Arial"/>
          <w:b/>
          <w:sz w:val="28"/>
          <w:szCs w:val="28"/>
        </w:rPr>
      </w:pPr>
    </w:p>
    <w:sectPr w:rsidR="00147259" w:rsidRPr="0012539C" w:rsidSect="0012539C">
      <w:headerReference w:type="default" r:id="rId8"/>
      <w:footerReference w:type="default" r:id="rId9"/>
      <w:pgSz w:w="11906" w:h="16838"/>
      <w:pgMar w:top="1843" w:right="1416"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99" w:rsidRDefault="009E4F99">
      <w:r>
        <w:separator/>
      </w:r>
    </w:p>
  </w:endnote>
  <w:endnote w:type="continuationSeparator" w:id="0">
    <w:p w:rsidR="009E4F99" w:rsidRDefault="009E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80" w:rsidRDefault="00FE2C80">
    <w:pPr>
      <w:pStyle w:val="Fuzeile"/>
      <w:rPr>
        <w:caps/>
        <w:color w:val="333333"/>
        <w:sz w:val="16"/>
        <w:szCs w:val="16"/>
      </w:rPr>
    </w:pPr>
  </w:p>
  <w:p w:rsidR="00FE2C80" w:rsidRPr="00E048CD" w:rsidRDefault="00562688" w:rsidP="00562688">
    <w:pPr>
      <w:pStyle w:val="Fuzeile"/>
      <w:jc w:val="right"/>
      <w:rPr>
        <w:rFonts w:ascii="Arial Narrow" w:hAnsi="Arial Narrow"/>
        <w:caps/>
        <w:color w:val="333333"/>
        <w:sz w:val="16"/>
        <w:szCs w:val="16"/>
      </w:rPr>
    </w:pPr>
    <w:r>
      <w:rPr>
        <w:rFonts w:ascii="Arial Narrow" w:hAnsi="Arial Narrow"/>
        <w:caps/>
        <w:color w:val="333333"/>
        <w:sz w:val="16"/>
        <w:szCs w:val="16"/>
      </w:rPr>
      <w:t xml:space="preserve">Seite </w:t>
    </w:r>
    <w:r w:rsidRPr="00562688">
      <w:rPr>
        <w:rFonts w:ascii="Arial Narrow" w:hAnsi="Arial Narrow"/>
        <w:caps/>
        <w:color w:val="333333"/>
        <w:sz w:val="16"/>
        <w:szCs w:val="16"/>
      </w:rPr>
      <w:fldChar w:fldCharType="begin"/>
    </w:r>
    <w:r w:rsidRPr="00562688">
      <w:rPr>
        <w:rFonts w:ascii="Arial Narrow" w:hAnsi="Arial Narrow"/>
        <w:caps/>
        <w:color w:val="333333"/>
        <w:sz w:val="16"/>
        <w:szCs w:val="16"/>
      </w:rPr>
      <w:instrText>PAGE   \* MERGEFORMAT</w:instrText>
    </w:r>
    <w:r w:rsidRPr="00562688">
      <w:rPr>
        <w:rFonts w:ascii="Arial Narrow" w:hAnsi="Arial Narrow"/>
        <w:caps/>
        <w:color w:val="333333"/>
        <w:sz w:val="16"/>
        <w:szCs w:val="16"/>
      </w:rPr>
      <w:fldChar w:fldCharType="separate"/>
    </w:r>
    <w:r w:rsidR="00E74722">
      <w:rPr>
        <w:rFonts w:ascii="Arial Narrow" w:hAnsi="Arial Narrow"/>
        <w:caps/>
        <w:noProof/>
        <w:color w:val="333333"/>
        <w:sz w:val="16"/>
        <w:szCs w:val="16"/>
      </w:rPr>
      <w:t>1</w:t>
    </w:r>
    <w:r w:rsidRPr="00562688">
      <w:rPr>
        <w:rFonts w:ascii="Arial Narrow" w:hAnsi="Arial Narrow"/>
        <w:caps/>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99" w:rsidRDefault="009E4F99">
      <w:r>
        <w:separator/>
      </w:r>
    </w:p>
  </w:footnote>
  <w:footnote w:type="continuationSeparator" w:id="0">
    <w:p w:rsidR="009E4F99" w:rsidRDefault="009E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80" w:rsidRPr="006C69D9" w:rsidRDefault="0012539C" w:rsidP="00562688">
    <w:pPr>
      <w:pStyle w:val="Kopfzeile"/>
      <w:tabs>
        <w:tab w:val="clear" w:pos="4536"/>
        <w:tab w:val="left" w:pos="283"/>
        <w:tab w:val="center" w:pos="2552"/>
      </w:tabs>
      <w:rPr>
        <w:rFonts w:ascii="Arial Narrow" w:hAnsi="Arial Narrow" w:cs="Calibri"/>
        <w:b/>
        <w:sz w:val="32"/>
        <w:szCs w:val="32"/>
      </w:rPr>
    </w:pPr>
    <w:r>
      <w:rPr>
        <w:rFonts w:ascii="Arial Narrow" w:hAnsi="Arial Narrow"/>
        <w:b/>
        <w:noProof/>
        <w:sz w:val="20"/>
        <w:szCs w:val="20"/>
        <w:u w:val="single"/>
      </w:rPr>
      <w:drawing>
        <wp:anchor distT="0" distB="0" distL="114300" distR="114300" simplePos="0" relativeHeight="251657728" behindDoc="1" locked="0" layoutInCell="1" allowOverlap="1" wp14:anchorId="5044C2D8" wp14:editId="78F3BCB8">
          <wp:simplePos x="0" y="0"/>
          <wp:positionH relativeFrom="column">
            <wp:posOffset>3274744</wp:posOffset>
          </wp:positionH>
          <wp:positionV relativeFrom="paragraph">
            <wp:posOffset>-182881</wp:posOffset>
          </wp:positionV>
          <wp:extent cx="2637106" cy="73342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468" cy="734082"/>
                  </a:xfrm>
                  <a:prstGeom prst="rect">
                    <a:avLst/>
                  </a:prstGeom>
                </pic:spPr>
              </pic:pic>
            </a:graphicData>
          </a:graphic>
          <wp14:sizeRelH relativeFrom="margin">
            <wp14:pctWidth>0</wp14:pctWidth>
          </wp14:sizeRelH>
          <wp14:sizeRelV relativeFrom="margin">
            <wp14:pctHeight>0</wp14:pctHeight>
          </wp14:sizeRelV>
        </wp:anchor>
      </w:drawing>
    </w:r>
    <w:r w:rsidR="00FE2C80" w:rsidRPr="006C69D9">
      <w:rPr>
        <w:rFonts w:ascii="Arial Narrow" w:hAnsi="Arial Narrow" w:cs="Calibri"/>
        <w:b/>
        <w:sz w:val="32"/>
        <w:szCs w:val="32"/>
      </w:rPr>
      <w:tab/>
    </w:r>
    <w:r w:rsidR="00562688">
      <w:rPr>
        <w:rFonts w:ascii="Arial Narrow" w:hAnsi="Arial Narrow" w:cs="Calibri"/>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D3091"/>
    <w:multiLevelType w:val="hybridMultilevel"/>
    <w:tmpl w:val="8B6E80D4"/>
    <w:lvl w:ilvl="0" w:tplc="35822A3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97709"/>
    <w:multiLevelType w:val="hybridMultilevel"/>
    <w:tmpl w:val="18E8F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6308D"/>
    <w:multiLevelType w:val="hybridMultilevel"/>
    <w:tmpl w:val="ADBA6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6"/>
    <w:rsid w:val="00002584"/>
    <w:rsid w:val="00003938"/>
    <w:rsid w:val="00020278"/>
    <w:rsid w:val="00025EDB"/>
    <w:rsid w:val="00026B45"/>
    <w:rsid w:val="00030EAA"/>
    <w:rsid w:val="00031603"/>
    <w:rsid w:val="000355B3"/>
    <w:rsid w:val="00035CD2"/>
    <w:rsid w:val="000377EC"/>
    <w:rsid w:val="00037C56"/>
    <w:rsid w:val="0004233A"/>
    <w:rsid w:val="000433D5"/>
    <w:rsid w:val="00044CCF"/>
    <w:rsid w:val="000457BC"/>
    <w:rsid w:val="00046920"/>
    <w:rsid w:val="0004782B"/>
    <w:rsid w:val="000527BC"/>
    <w:rsid w:val="00055693"/>
    <w:rsid w:val="00082ECD"/>
    <w:rsid w:val="00086B1E"/>
    <w:rsid w:val="000968ED"/>
    <w:rsid w:val="000A3F55"/>
    <w:rsid w:val="000A69A2"/>
    <w:rsid w:val="000C05FA"/>
    <w:rsid w:val="000D049A"/>
    <w:rsid w:val="000D18CA"/>
    <w:rsid w:val="000D47E1"/>
    <w:rsid w:val="000E5631"/>
    <w:rsid w:val="000F12C4"/>
    <w:rsid w:val="0010225D"/>
    <w:rsid w:val="0011689C"/>
    <w:rsid w:val="0012539C"/>
    <w:rsid w:val="00127CCB"/>
    <w:rsid w:val="00127D65"/>
    <w:rsid w:val="00133BF5"/>
    <w:rsid w:val="00133D82"/>
    <w:rsid w:val="00142BCA"/>
    <w:rsid w:val="00147259"/>
    <w:rsid w:val="00147D75"/>
    <w:rsid w:val="001565DF"/>
    <w:rsid w:val="00160E6A"/>
    <w:rsid w:val="001632DA"/>
    <w:rsid w:val="00166022"/>
    <w:rsid w:val="00174762"/>
    <w:rsid w:val="0019030A"/>
    <w:rsid w:val="001A51AE"/>
    <w:rsid w:val="001A7655"/>
    <w:rsid w:val="001C4587"/>
    <w:rsid w:val="001C699F"/>
    <w:rsid w:val="001C724C"/>
    <w:rsid w:val="001F1330"/>
    <w:rsid w:val="00207620"/>
    <w:rsid w:val="00210902"/>
    <w:rsid w:val="002125A3"/>
    <w:rsid w:val="002162FD"/>
    <w:rsid w:val="002240AE"/>
    <w:rsid w:val="00231918"/>
    <w:rsid w:val="0023297A"/>
    <w:rsid w:val="002331CB"/>
    <w:rsid w:val="00240D45"/>
    <w:rsid w:val="0024328B"/>
    <w:rsid w:val="002440DD"/>
    <w:rsid w:val="002447A4"/>
    <w:rsid w:val="00254353"/>
    <w:rsid w:val="0025542D"/>
    <w:rsid w:val="00276986"/>
    <w:rsid w:val="00277E83"/>
    <w:rsid w:val="00283612"/>
    <w:rsid w:val="00287C46"/>
    <w:rsid w:val="00291478"/>
    <w:rsid w:val="00292FE0"/>
    <w:rsid w:val="00297C65"/>
    <w:rsid w:val="002A713B"/>
    <w:rsid w:val="002B5338"/>
    <w:rsid w:val="002F656A"/>
    <w:rsid w:val="00303972"/>
    <w:rsid w:val="00320768"/>
    <w:rsid w:val="00331309"/>
    <w:rsid w:val="00347744"/>
    <w:rsid w:val="003540C0"/>
    <w:rsid w:val="003541DF"/>
    <w:rsid w:val="00356B64"/>
    <w:rsid w:val="003675B5"/>
    <w:rsid w:val="00367E06"/>
    <w:rsid w:val="00374906"/>
    <w:rsid w:val="00374CE8"/>
    <w:rsid w:val="00377074"/>
    <w:rsid w:val="00383A60"/>
    <w:rsid w:val="00395314"/>
    <w:rsid w:val="003A11B6"/>
    <w:rsid w:val="003B1ACF"/>
    <w:rsid w:val="003B5DA6"/>
    <w:rsid w:val="003C287A"/>
    <w:rsid w:val="003C308E"/>
    <w:rsid w:val="003C5018"/>
    <w:rsid w:val="003D633F"/>
    <w:rsid w:val="003F2BC9"/>
    <w:rsid w:val="003F32C7"/>
    <w:rsid w:val="003F7DAE"/>
    <w:rsid w:val="0041185F"/>
    <w:rsid w:val="00412029"/>
    <w:rsid w:val="00412512"/>
    <w:rsid w:val="00417C03"/>
    <w:rsid w:val="00421B4A"/>
    <w:rsid w:val="00427109"/>
    <w:rsid w:val="00450417"/>
    <w:rsid w:val="00454467"/>
    <w:rsid w:val="004558BA"/>
    <w:rsid w:val="0047299C"/>
    <w:rsid w:val="004911D6"/>
    <w:rsid w:val="00495F0C"/>
    <w:rsid w:val="004B7501"/>
    <w:rsid w:val="004C07B9"/>
    <w:rsid w:val="004C724B"/>
    <w:rsid w:val="004F1592"/>
    <w:rsid w:val="00502FC3"/>
    <w:rsid w:val="00503FF9"/>
    <w:rsid w:val="0051681E"/>
    <w:rsid w:val="005254B1"/>
    <w:rsid w:val="00527ECD"/>
    <w:rsid w:val="00531D58"/>
    <w:rsid w:val="00546107"/>
    <w:rsid w:val="00553366"/>
    <w:rsid w:val="00554EAE"/>
    <w:rsid w:val="00562688"/>
    <w:rsid w:val="00587574"/>
    <w:rsid w:val="00595486"/>
    <w:rsid w:val="005965A8"/>
    <w:rsid w:val="005B28BD"/>
    <w:rsid w:val="005B3DCE"/>
    <w:rsid w:val="005B4F15"/>
    <w:rsid w:val="005B6865"/>
    <w:rsid w:val="005C0E2C"/>
    <w:rsid w:val="005D3093"/>
    <w:rsid w:val="0060412C"/>
    <w:rsid w:val="006313FA"/>
    <w:rsid w:val="00632594"/>
    <w:rsid w:val="006336F5"/>
    <w:rsid w:val="00644999"/>
    <w:rsid w:val="00660A68"/>
    <w:rsid w:val="006842A7"/>
    <w:rsid w:val="00686D0C"/>
    <w:rsid w:val="0068707A"/>
    <w:rsid w:val="006A5FDB"/>
    <w:rsid w:val="006B2B5C"/>
    <w:rsid w:val="006C69D9"/>
    <w:rsid w:val="007006DA"/>
    <w:rsid w:val="007040F0"/>
    <w:rsid w:val="0072201C"/>
    <w:rsid w:val="00734876"/>
    <w:rsid w:val="00736876"/>
    <w:rsid w:val="00741BED"/>
    <w:rsid w:val="007474DF"/>
    <w:rsid w:val="007544EC"/>
    <w:rsid w:val="007555BA"/>
    <w:rsid w:val="007667C0"/>
    <w:rsid w:val="00772DD5"/>
    <w:rsid w:val="00774C3B"/>
    <w:rsid w:val="00797B84"/>
    <w:rsid w:val="007A2DE3"/>
    <w:rsid w:val="007A47F2"/>
    <w:rsid w:val="007A7CA1"/>
    <w:rsid w:val="007B099E"/>
    <w:rsid w:val="007C71B8"/>
    <w:rsid w:val="007D4E4C"/>
    <w:rsid w:val="007F6676"/>
    <w:rsid w:val="00820C0C"/>
    <w:rsid w:val="00821689"/>
    <w:rsid w:val="0082168F"/>
    <w:rsid w:val="00833164"/>
    <w:rsid w:val="00835148"/>
    <w:rsid w:val="00836CF6"/>
    <w:rsid w:val="00842187"/>
    <w:rsid w:val="008463F1"/>
    <w:rsid w:val="00852487"/>
    <w:rsid w:val="00891AD1"/>
    <w:rsid w:val="00894A41"/>
    <w:rsid w:val="008A07DE"/>
    <w:rsid w:val="008A1D17"/>
    <w:rsid w:val="008B29C4"/>
    <w:rsid w:val="008B2BF3"/>
    <w:rsid w:val="008B5883"/>
    <w:rsid w:val="008D3AA4"/>
    <w:rsid w:val="008E6F04"/>
    <w:rsid w:val="008F1A0A"/>
    <w:rsid w:val="008F639D"/>
    <w:rsid w:val="008F7811"/>
    <w:rsid w:val="00903CA9"/>
    <w:rsid w:val="00903DA2"/>
    <w:rsid w:val="00904810"/>
    <w:rsid w:val="0092056D"/>
    <w:rsid w:val="009349E0"/>
    <w:rsid w:val="00940990"/>
    <w:rsid w:val="00964237"/>
    <w:rsid w:val="00967236"/>
    <w:rsid w:val="00967E84"/>
    <w:rsid w:val="00972720"/>
    <w:rsid w:val="00981903"/>
    <w:rsid w:val="0098242C"/>
    <w:rsid w:val="009864DA"/>
    <w:rsid w:val="00997688"/>
    <w:rsid w:val="00997C8D"/>
    <w:rsid w:val="009B11DD"/>
    <w:rsid w:val="009B3202"/>
    <w:rsid w:val="009B36C5"/>
    <w:rsid w:val="009B5F68"/>
    <w:rsid w:val="009B674D"/>
    <w:rsid w:val="009C0036"/>
    <w:rsid w:val="009C04EA"/>
    <w:rsid w:val="009C1DFA"/>
    <w:rsid w:val="009D2B9F"/>
    <w:rsid w:val="009D4A03"/>
    <w:rsid w:val="009E0325"/>
    <w:rsid w:val="009E136D"/>
    <w:rsid w:val="009E4F99"/>
    <w:rsid w:val="009E52EA"/>
    <w:rsid w:val="009F786B"/>
    <w:rsid w:val="00A00C4C"/>
    <w:rsid w:val="00A10E81"/>
    <w:rsid w:val="00A11B7A"/>
    <w:rsid w:val="00A16365"/>
    <w:rsid w:val="00A16F4C"/>
    <w:rsid w:val="00A254B2"/>
    <w:rsid w:val="00A31FB2"/>
    <w:rsid w:val="00A33DDC"/>
    <w:rsid w:val="00A3703D"/>
    <w:rsid w:val="00A37CFE"/>
    <w:rsid w:val="00A67F69"/>
    <w:rsid w:val="00A7256E"/>
    <w:rsid w:val="00A85FFC"/>
    <w:rsid w:val="00A9184E"/>
    <w:rsid w:val="00A95F82"/>
    <w:rsid w:val="00AA141F"/>
    <w:rsid w:val="00AA6918"/>
    <w:rsid w:val="00AB4746"/>
    <w:rsid w:val="00AC5364"/>
    <w:rsid w:val="00AC76DB"/>
    <w:rsid w:val="00AD14A8"/>
    <w:rsid w:val="00AF0E52"/>
    <w:rsid w:val="00AF1247"/>
    <w:rsid w:val="00AF3A1B"/>
    <w:rsid w:val="00AF3DB2"/>
    <w:rsid w:val="00B07BBB"/>
    <w:rsid w:val="00B07FAD"/>
    <w:rsid w:val="00B107D4"/>
    <w:rsid w:val="00B2227A"/>
    <w:rsid w:val="00B2301E"/>
    <w:rsid w:val="00B30D6B"/>
    <w:rsid w:val="00B34D33"/>
    <w:rsid w:val="00B42AE6"/>
    <w:rsid w:val="00B63124"/>
    <w:rsid w:val="00B77354"/>
    <w:rsid w:val="00B91293"/>
    <w:rsid w:val="00B933F5"/>
    <w:rsid w:val="00B97473"/>
    <w:rsid w:val="00BA7105"/>
    <w:rsid w:val="00BB12B5"/>
    <w:rsid w:val="00BC2134"/>
    <w:rsid w:val="00BC54A1"/>
    <w:rsid w:val="00BD182D"/>
    <w:rsid w:val="00BD6BB4"/>
    <w:rsid w:val="00C12AAA"/>
    <w:rsid w:val="00C1657F"/>
    <w:rsid w:val="00C2210C"/>
    <w:rsid w:val="00C26162"/>
    <w:rsid w:val="00C354C6"/>
    <w:rsid w:val="00C46226"/>
    <w:rsid w:val="00C70C09"/>
    <w:rsid w:val="00C7439D"/>
    <w:rsid w:val="00C827D1"/>
    <w:rsid w:val="00CA0C62"/>
    <w:rsid w:val="00CA67AB"/>
    <w:rsid w:val="00CC1B28"/>
    <w:rsid w:val="00CC29B4"/>
    <w:rsid w:val="00CD0513"/>
    <w:rsid w:val="00CD6897"/>
    <w:rsid w:val="00CF1DBE"/>
    <w:rsid w:val="00CF51F1"/>
    <w:rsid w:val="00CF6170"/>
    <w:rsid w:val="00D00C77"/>
    <w:rsid w:val="00D028CE"/>
    <w:rsid w:val="00D13A87"/>
    <w:rsid w:val="00D2237E"/>
    <w:rsid w:val="00D23A43"/>
    <w:rsid w:val="00D253E2"/>
    <w:rsid w:val="00D257A3"/>
    <w:rsid w:val="00D272A7"/>
    <w:rsid w:val="00D31AF5"/>
    <w:rsid w:val="00D33949"/>
    <w:rsid w:val="00D35A67"/>
    <w:rsid w:val="00D415D0"/>
    <w:rsid w:val="00D472CA"/>
    <w:rsid w:val="00D55115"/>
    <w:rsid w:val="00D55428"/>
    <w:rsid w:val="00D57A89"/>
    <w:rsid w:val="00D735F6"/>
    <w:rsid w:val="00D801A6"/>
    <w:rsid w:val="00D97C28"/>
    <w:rsid w:val="00DC6216"/>
    <w:rsid w:val="00DC7743"/>
    <w:rsid w:val="00DD0BC3"/>
    <w:rsid w:val="00DD3F96"/>
    <w:rsid w:val="00DD4C47"/>
    <w:rsid w:val="00DE3970"/>
    <w:rsid w:val="00DF0826"/>
    <w:rsid w:val="00DF0E6C"/>
    <w:rsid w:val="00DF4F1E"/>
    <w:rsid w:val="00DF6308"/>
    <w:rsid w:val="00E0092A"/>
    <w:rsid w:val="00E038EA"/>
    <w:rsid w:val="00E048CD"/>
    <w:rsid w:val="00E16821"/>
    <w:rsid w:val="00E34770"/>
    <w:rsid w:val="00E52CAC"/>
    <w:rsid w:val="00E55B7F"/>
    <w:rsid w:val="00E56A54"/>
    <w:rsid w:val="00E60DC7"/>
    <w:rsid w:val="00E662E9"/>
    <w:rsid w:val="00E726B6"/>
    <w:rsid w:val="00E74722"/>
    <w:rsid w:val="00E90AA6"/>
    <w:rsid w:val="00E97B2F"/>
    <w:rsid w:val="00EA5D18"/>
    <w:rsid w:val="00EC3FF4"/>
    <w:rsid w:val="00ED6E80"/>
    <w:rsid w:val="00EE1F5F"/>
    <w:rsid w:val="00EE7102"/>
    <w:rsid w:val="00EF71A9"/>
    <w:rsid w:val="00F05E29"/>
    <w:rsid w:val="00F159BB"/>
    <w:rsid w:val="00F1723F"/>
    <w:rsid w:val="00F201DD"/>
    <w:rsid w:val="00F22398"/>
    <w:rsid w:val="00F30999"/>
    <w:rsid w:val="00F3183F"/>
    <w:rsid w:val="00F34C94"/>
    <w:rsid w:val="00F37358"/>
    <w:rsid w:val="00F42815"/>
    <w:rsid w:val="00F561DA"/>
    <w:rsid w:val="00F621D5"/>
    <w:rsid w:val="00F6228B"/>
    <w:rsid w:val="00F628C3"/>
    <w:rsid w:val="00F6345C"/>
    <w:rsid w:val="00F63D61"/>
    <w:rsid w:val="00F660FB"/>
    <w:rsid w:val="00F81693"/>
    <w:rsid w:val="00F9273D"/>
    <w:rsid w:val="00FA47C8"/>
    <w:rsid w:val="00FB002D"/>
    <w:rsid w:val="00FB0D38"/>
    <w:rsid w:val="00FB7E92"/>
    <w:rsid w:val="00FD082C"/>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27D031DC"/>
  <w15:docId w15:val="{722C98EC-D9F3-477D-B09D-AFB351F7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 w:type="character" w:customStyle="1" w:styleId="UnresolvedMention">
    <w:name w:val="Unresolved Mention"/>
    <w:basedOn w:val="Absatz-Standardschriftart"/>
    <w:uiPriority w:val="99"/>
    <w:semiHidden/>
    <w:unhideWhenUsed/>
    <w:rsid w:val="002A713B"/>
    <w:rPr>
      <w:color w:val="808080"/>
      <w:shd w:val="clear" w:color="auto" w:fill="E6E6E6"/>
    </w:rPr>
  </w:style>
  <w:style w:type="paragraph" w:styleId="Textkrper2">
    <w:name w:val="Body Text 2"/>
    <w:basedOn w:val="Standard"/>
    <w:link w:val="Textkrper2Zchn"/>
    <w:uiPriority w:val="99"/>
    <w:semiHidden/>
    <w:unhideWhenUsed/>
    <w:rsid w:val="000527BC"/>
    <w:pPr>
      <w:spacing w:after="120" w:line="480" w:lineRule="auto"/>
    </w:pPr>
  </w:style>
  <w:style w:type="character" w:customStyle="1" w:styleId="Textkrper2Zchn">
    <w:name w:val="Textkörper 2 Zchn"/>
    <w:basedOn w:val="Absatz-Standardschriftart"/>
    <w:link w:val="Textkrper2"/>
    <w:uiPriority w:val="99"/>
    <w:semiHidden/>
    <w:rsid w:val="000527BC"/>
    <w:rPr>
      <w:sz w:val="24"/>
      <w:szCs w:val="24"/>
    </w:rPr>
  </w:style>
  <w:style w:type="character" w:customStyle="1" w:styleId="fliesstext1">
    <w:name w:val="fliesstext1"/>
    <w:basedOn w:val="Absatz-Standardschriftart"/>
    <w:rsid w:val="000527BC"/>
    <w:rPr>
      <w:rFonts w:ascii="Verdana" w:hAnsi="Verdan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658534086">
      <w:bodyDiv w:val="1"/>
      <w:marLeft w:val="0"/>
      <w:marRight w:val="0"/>
      <w:marTop w:val="0"/>
      <w:marBottom w:val="0"/>
      <w:divBdr>
        <w:top w:val="none" w:sz="0" w:space="0" w:color="auto"/>
        <w:left w:val="none" w:sz="0" w:space="0" w:color="auto"/>
        <w:bottom w:val="none" w:sz="0" w:space="0" w:color="auto"/>
        <w:right w:val="none" w:sz="0" w:space="0" w:color="auto"/>
      </w:divBdr>
    </w:div>
    <w:div w:id="1703163848">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DCA1-140F-46C4-B7D9-450C3F35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1940</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Fuchs, Alina</cp:lastModifiedBy>
  <cp:revision>5</cp:revision>
  <cp:lastPrinted>2019-06-13T11:55:00Z</cp:lastPrinted>
  <dcterms:created xsi:type="dcterms:W3CDTF">2020-05-20T07:26:00Z</dcterms:created>
  <dcterms:modified xsi:type="dcterms:W3CDTF">2020-05-26T09:01:00Z</dcterms:modified>
</cp:coreProperties>
</file>