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5704" w14:textId="77777777" w:rsidR="00C230B6" w:rsidRDefault="00C230B6" w:rsidP="004C1014">
      <w:pPr>
        <w:spacing w:before="100" w:beforeAutospacing="1" w:after="100" w:afterAutospacing="1" w:line="240" w:lineRule="auto"/>
        <w:outlineLvl w:val="0"/>
        <w:rPr>
          <w:rFonts w:ascii="Arial" w:eastAsia="Times New Roman" w:hAnsi="Arial" w:cs="Arial"/>
          <w:b/>
          <w:bCs/>
          <w:kern w:val="36"/>
          <w:sz w:val="36"/>
          <w:szCs w:val="48"/>
          <w:lang w:eastAsia="de-DE"/>
        </w:rPr>
      </w:pPr>
    </w:p>
    <w:p w14:paraId="327F0DFE" w14:textId="77777777" w:rsidR="004C1014" w:rsidRPr="004C1014" w:rsidRDefault="006A1532" w:rsidP="00D833B3">
      <w:pPr>
        <w:spacing w:before="100" w:beforeAutospacing="1" w:after="100" w:afterAutospacing="1" w:line="240" w:lineRule="auto"/>
        <w:jc w:val="both"/>
        <w:outlineLvl w:val="0"/>
        <w:rPr>
          <w:rFonts w:ascii="Arial" w:eastAsia="Times New Roman" w:hAnsi="Arial" w:cs="Arial"/>
          <w:b/>
          <w:bCs/>
          <w:kern w:val="36"/>
          <w:sz w:val="36"/>
          <w:szCs w:val="48"/>
          <w:lang w:eastAsia="de-DE"/>
        </w:rPr>
      </w:pPr>
      <w:r>
        <w:rPr>
          <w:rFonts w:ascii="Arial" w:eastAsia="Times New Roman" w:hAnsi="Arial" w:cs="Arial"/>
          <w:b/>
          <w:bCs/>
          <w:kern w:val="36"/>
          <w:sz w:val="36"/>
          <w:szCs w:val="48"/>
          <w:lang w:eastAsia="de-DE"/>
        </w:rPr>
        <w:t>Versorgung weiterhin sichergestellt</w:t>
      </w:r>
    </w:p>
    <w:p w14:paraId="4F48A56F" w14:textId="77777777" w:rsidR="004C1014" w:rsidRPr="002427F8" w:rsidRDefault="006A1532" w:rsidP="00D833B3">
      <w:pPr>
        <w:spacing w:before="100" w:beforeAutospacing="1" w:after="100" w:afterAutospacing="1" w:line="240" w:lineRule="auto"/>
        <w:jc w:val="both"/>
        <w:outlineLvl w:val="2"/>
        <w:rPr>
          <w:rFonts w:ascii="Arial" w:eastAsia="Times New Roman" w:hAnsi="Arial" w:cs="Arial"/>
          <w:b/>
          <w:bCs/>
          <w:sz w:val="27"/>
          <w:szCs w:val="27"/>
          <w:lang w:eastAsia="de-DE"/>
        </w:rPr>
      </w:pPr>
      <w:r>
        <w:rPr>
          <w:rFonts w:ascii="Arial" w:eastAsia="Times New Roman" w:hAnsi="Arial" w:cs="Arial"/>
          <w:b/>
          <w:bCs/>
          <w:sz w:val="27"/>
          <w:szCs w:val="27"/>
          <w:lang w:eastAsia="de-DE"/>
        </w:rPr>
        <w:t>Mindener Stadtwerke beliefern auch Neukunden mit Strom und Erdgas</w:t>
      </w:r>
    </w:p>
    <w:p w14:paraId="30FF7D33" w14:textId="77777777" w:rsidR="00D558FF" w:rsidRDefault="004C1014" w:rsidP="00D833B3">
      <w:pPr>
        <w:spacing w:before="100" w:beforeAutospacing="1" w:after="100" w:afterAutospacing="1" w:line="240" w:lineRule="auto"/>
        <w:jc w:val="both"/>
        <w:rPr>
          <w:rFonts w:ascii="Arial" w:eastAsia="Times New Roman" w:hAnsi="Arial" w:cs="Arial"/>
          <w:sz w:val="24"/>
          <w:szCs w:val="24"/>
          <w:lang w:eastAsia="de-DE"/>
        </w:rPr>
      </w:pPr>
      <w:r w:rsidRPr="002427F8">
        <w:rPr>
          <w:rFonts w:ascii="Arial" w:eastAsia="Times New Roman" w:hAnsi="Arial" w:cs="Arial"/>
          <w:b/>
          <w:bCs/>
          <w:sz w:val="24"/>
          <w:szCs w:val="24"/>
          <w:lang w:eastAsia="de-DE"/>
        </w:rPr>
        <w:t>Minden.</w:t>
      </w:r>
      <w:r w:rsidRPr="002427F8">
        <w:rPr>
          <w:rFonts w:ascii="Arial" w:eastAsia="Times New Roman" w:hAnsi="Arial" w:cs="Arial"/>
          <w:sz w:val="24"/>
          <w:szCs w:val="24"/>
          <w:lang w:eastAsia="de-DE"/>
        </w:rPr>
        <w:t xml:space="preserve"> </w:t>
      </w:r>
      <w:r w:rsidR="006A1532">
        <w:rPr>
          <w:rFonts w:ascii="Arial" w:eastAsia="Times New Roman" w:hAnsi="Arial" w:cs="Arial"/>
          <w:sz w:val="24"/>
          <w:szCs w:val="24"/>
          <w:lang w:eastAsia="de-DE"/>
        </w:rPr>
        <w:t>Die Mindener Stadtwerke weisen darauf</w:t>
      </w:r>
      <w:r w:rsidR="00406170">
        <w:rPr>
          <w:rFonts w:ascii="Arial" w:eastAsia="Times New Roman" w:hAnsi="Arial" w:cs="Arial"/>
          <w:sz w:val="24"/>
          <w:szCs w:val="24"/>
          <w:lang w:eastAsia="de-DE"/>
        </w:rPr>
        <w:t xml:space="preserve"> </w:t>
      </w:r>
      <w:r w:rsidR="006A1532">
        <w:rPr>
          <w:rFonts w:ascii="Arial" w:eastAsia="Times New Roman" w:hAnsi="Arial" w:cs="Arial"/>
          <w:sz w:val="24"/>
          <w:szCs w:val="24"/>
          <w:lang w:eastAsia="de-DE"/>
        </w:rPr>
        <w:t xml:space="preserve">hin, dass </w:t>
      </w:r>
      <w:r w:rsidR="003B1FE7">
        <w:rPr>
          <w:rFonts w:ascii="Arial" w:eastAsia="Times New Roman" w:hAnsi="Arial" w:cs="Arial"/>
          <w:sz w:val="24"/>
          <w:szCs w:val="24"/>
          <w:lang w:eastAsia="de-DE"/>
        </w:rPr>
        <w:t>eine</w:t>
      </w:r>
      <w:r w:rsidR="006A1532">
        <w:rPr>
          <w:rFonts w:ascii="Arial" w:eastAsia="Times New Roman" w:hAnsi="Arial" w:cs="Arial"/>
          <w:sz w:val="24"/>
          <w:szCs w:val="24"/>
          <w:lang w:eastAsia="de-DE"/>
        </w:rPr>
        <w:t xml:space="preserve"> zuverlässige Versorgung mit Strom und Erdgas</w:t>
      </w:r>
      <w:r w:rsidR="008F1825">
        <w:rPr>
          <w:rFonts w:ascii="Arial" w:eastAsia="Times New Roman" w:hAnsi="Arial" w:cs="Arial"/>
          <w:sz w:val="24"/>
          <w:szCs w:val="24"/>
          <w:lang w:eastAsia="de-DE"/>
        </w:rPr>
        <w:t xml:space="preserve"> in der Region</w:t>
      </w:r>
      <w:r w:rsidR="006A1532">
        <w:rPr>
          <w:rFonts w:ascii="Arial" w:eastAsia="Times New Roman" w:hAnsi="Arial" w:cs="Arial"/>
          <w:sz w:val="24"/>
          <w:szCs w:val="24"/>
          <w:lang w:eastAsia="de-DE"/>
        </w:rPr>
        <w:t xml:space="preserve"> weiterhin gewährleistet wird. Trotz der aktuell schwierigen Situation an den Energiemärkten brauchen Stadtwerke-Kunden keine Angst vor Vertragskündigungen zu haben. Auch für Neukunden gibt es wieder ein entsprechendes Angebot.</w:t>
      </w:r>
    </w:p>
    <w:p w14:paraId="5472DA41" w14:textId="77777777" w:rsidR="006A1532" w:rsidRDefault="006A1532" w:rsidP="00D833B3">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„Aufgrund der extrem volatilen Marktsituation mit explodierenden Beschaffungspreisen mussten wir kurzfristig unser Tarifangebot überarbeiten“ erklärt MSW-Geschäftsführer Christoph Meyer. „Diese </w:t>
      </w:r>
      <w:r w:rsidR="005B3559">
        <w:rPr>
          <w:rFonts w:ascii="Arial" w:eastAsia="Times New Roman" w:hAnsi="Arial" w:cs="Arial"/>
          <w:sz w:val="24"/>
          <w:szCs w:val="24"/>
          <w:lang w:eastAsia="de-DE"/>
        </w:rPr>
        <w:t xml:space="preserve">bisher nicht dagewesene </w:t>
      </w:r>
      <w:r>
        <w:rPr>
          <w:rFonts w:ascii="Arial" w:eastAsia="Times New Roman" w:hAnsi="Arial" w:cs="Arial"/>
          <w:sz w:val="24"/>
          <w:szCs w:val="24"/>
          <w:lang w:eastAsia="de-DE"/>
        </w:rPr>
        <w:t xml:space="preserve">Situation stellt viele Versorger vor Herausforderungen. Unser Ziel ist und bleibt jedoch eine zuverlässige Versorgung der </w:t>
      </w:r>
      <w:r w:rsidR="005B3559">
        <w:rPr>
          <w:rFonts w:ascii="Arial" w:eastAsia="Times New Roman" w:hAnsi="Arial" w:cs="Arial"/>
          <w:sz w:val="24"/>
          <w:szCs w:val="24"/>
          <w:lang w:eastAsia="de-DE"/>
        </w:rPr>
        <w:t xml:space="preserve">Haushalte in und um Minden </w:t>
      </w:r>
      <w:r>
        <w:rPr>
          <w:rFonts w:ascii="Arial" w:eastAsia="Times New Roman" w:hAnsi="Arial" w:cs="Arial"/>
          <w:sz w:val="24"/>
          <w:szCs w:val="24"/>
          <w:lang w:eastAsia="de-DE"/>
        </w:rPr>
        <w:t xml:space="preserve">zu fairen Konditionen“, führt Meyer weiter aus. </w:t>
      </w:r>
    </w:p>
    <w:p w14:paraId="552BC974" w14:textId="77777777" w:rsidR="006A1532" w:rsidRDefault="006A1532" w:rsidP="00D833B3">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Mindener Stadtwerke bieten auch Verbrauchern, die bisher nicht bereits Kunde bei den Mindener Stadtwerken waren, wieder Strom- und Erdgasver</w:t>
      </w:r>
      <w:r>
        <w:rPr>
          <w:rFonts w:ascii="Arial" w:eastAsia="Times New Roman" w:hAnsi="Arial" w:cs="Arial"/>
          <w:sz w:val="24"/>
          <w:szCs w:val="24"/>
          <w:lang w:eastAsia="de-DE"/>
        </w:rPr>
        <w:lastRenderedPageBreak/>
        <w:t xml:space="preserve">träge an. „Die neuen Tarife haben kurze Laufzeiten, </w:t>
      </w:r>
      <w:r w:rsidR="005B3559">
        <w:rPr>
          <w:rFonts w:ascii="Arial" w:eastAsia="Times New Roman" w:hAnsi="Arial" w:cs="Arial"/>
          <w:sz w:val="24"/>
          <w:szCs w:val="24"/>
          <w:lang w:eastAsia="de-DE"/>
        </w:rPr>
        <w:t xml:space="preserve">keine </w:t>
      </w:r>
      <w:r w:rsidR="00AB667D">
        <w:rPr>
          <w:rFonts w:ascii="Arial" w:eastAsia="Times New Roman" w:hAnsi="Arial" w:cs="Arial"/>
          <w:sz w:val="24"/>
          <w:szCs w:val="24"/>
          <w:lang w:eastAsia="de-DE"/>
        </w:rPr>
        <w:t xml:space="preserve">langfristige </w:t>
      </w:r>
      <w:bookmarkStart w:id="0" w:name="_GoBack"/>
      <w:bookmarkEnd w:id="0"/>
      <w:r w:rsidR="005B3559">
        <w:rPr>
          <w:rFonts w:ascii="Arial" w:eastAsia="Times New Roman" w:hAnsi="Arial" w:cs="Arial"/>
          <w:sz w:val="24"/>
          <w:szCs w:val="24"/>
          <w:lang w:eastAsia="de-DE"/>
        </w:rPr>
        <w:t>Vertragsbindung</w:t>
      </w:r>
      <w:r>
        <w:rPr>
          <w:rFonts w:ascii="Arial" w:eastAsia="Times New Roman" w:hAnsi="Arial" w:cs="Arial"/>
          <w:sz w:val="24"/>
          <w:szCs w:val="24"/>
          <w:lang w:eastAsia="de-DE"/>
        </w:rPr>
        <w:t xml:space="preserve"> und bieten dem Kunden somit ein hohes Maß an Flexibilität“, sagt Meyer. </w:t>
      </w:r>
    </w:p>
    <w:p w14:paraId="0BDC38D1" w14:textId="17A29E36" w:rsidR="005B3559" w:rsidRDefault="005B3559" w:rsidP="00D833B3">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Für Bestandskunden der Mindener Stadtwerke </w:t>
      </w:r>
      <w:r w:rsidR="003B1FE7">
        <w:rPr>
          <w:rFonts w:ascii="Arial" w:eastAsia="Times New Roman" w:hAnsi="Arial" w:cs="Arial"/>
          <w:sz w:val="24"/>
          <w:szCs w:val="24"/>
          <w:lang w:eastAsia="de-DE"/>
        </w:rPr>
        <w:t>gibt es</w:t>
      </w:r>
      <w:r w:rsidR="004D4737">
        <w:rPr>
          <w:rFonts w:ascii="Arial" w:eastAsia="Times New Roman" w:hAnsi="Arial" w:cs="Arial"/>
          <w:sz w:val="24"/>
          <w:szCs w:val="24"/>
          <w:lang w:eastAsia="de-DE"/>
        </w:rPr>
        <w:t xml:space="preserve"> weiterhin</w:t>
      </w:r>
      <w:r w:rsidR="003B1FE7">
        <w:rPr>
          <w:rFonts w:ascii="Arial" w:eastAsia="Times New Roman" w:hAnsi="Arial" w:cs="Arial"/>
          <w:sz w:val="24"/>
          <w:szCs w:val="24"/>
          <w:lang w:eastAsia="de-DE"/>
        </w:rPr>
        <w:t xml:space="preserve"> keine Änderungen.</w:t>
      </w:r>
      <w:r>
        <w:rPr>
          <w:rFonts w:ascii="Arial" w:eastAsia="Times New Roman" w:hAnsi="Arial" w:cs="Arial"/>
          <w:sz w:val="24"/>
          <w:szCs w:val="24"/>
          <w:lang w:eastAsia="de-DE"/>
        </w:rPr>
        <w:t xml:space="preserve"> </w:t>
      </w:r>
    </w:p>
    <w:p w14:paraId="1A7C5CF4" w14:textId="77777777" w:rsidR="00D833B3" w:rsidRDefault="004D4737" w:rsidP="00D833B3">
      <w:pPr>
        <w:spacing w:before="100" w:beforeAutospacing="1"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Serviceteam der Stadtwerke steht für Rück</w:t>
      </w:r>
      <w:r w:rsidR="00D833B3">
        <w:rPr>
          <w:rFonts w:ascii="Arial" w:eastAsia="Times New Roman" w:hAnsi="Arial" w:cs="Arial"/>
          <w:sz w:val="24"/>
          <w:szCs w:val="24"/>
          <w:lang w:eastAsia="de-DE"/>
        </w:rPr>
        <w:t xml:space="preserve">fragen gerne telefonisch unter </w:t>
      </w:r>
    </w:p>
    <w:p w14:paraId="3006CADE" w14:textId="77777777" w:rsidR="004D4737" w:rsidRDefault="00D833B3" w:rsidP="00D833B3">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0571 829 77 30, per E-Mail </w:t>
      </w:r>
      <w:hyperlink r:id="rId6" w:history="1">
        <w:r w:rsidRPr="00D833B3">
          <w:rPr>
            <w:rStyle w:val="Hyperlink"/>
            <w:rFonts w:ascii="Arial" w:eastAsia="Times New Roman" w:hAnsi="Arial" w:cs="Arial"/>
            <w:color w:val="auto"/>
            <w:sz w:val="24"/>
            <w:szCs w:val="24"/>
            <w:u w:val="none"/>
            <w:lang w:eastAsia="de-DE"/>
          </w:rPr>
          <w:t>info@mindener-stadtwerke.de</w:t>
        </w:r>
      </w:hyperlink>
      <w:r>
        <w:rPr>
          <w:rFonts w:ascii="Arial" w:eastAsia="Times New Roman" w:hAnsi="Arial" w:cs="Arial"/>
          <w:sz w:val="24"/>
          <w:szCs w:val="24"/>
          <w:lang w:eastAsia="de-DE"/>
        </w:rPr>
        <w:t xml:space="preserve"> und über die bekannten Kontaktkanäle zur Verfügung.</w:t>
      </w:r>
    </w:p>
    <w:p w14:paraId="0FA17267" w14:textId="77777777" w:rsidR="00136798" w:rsidRDefault="00136798" w:rsidP="009A553A">
      <w:pPr>
        <w:spacing w:before="100" w:beforeAutospacing="1" w:after="100" w:afterAutospacing="1" w:line="240" w:lineRule="auto"/>
        <w:rPr>
          <w:rFonts w:ascii="Arial" w:eastAsia="Times New Roman" w:hAnsi="Arial" w:cs="Arial"/>
          <w:sz w:val="24"/>
          <w:szCs w:val="24"/>
          <w:lang w:eastAsia="de-DE"/>
        </w:rPr>
      </w:pPr>
    </w:p>
    <w:p w14:paraId="3FAEA565" w14:textId="77777777" w:rsidR="00136798" w:rsidRPr="006F5D7F" w:rsidRDefault="00136798" w:rsidP="00136798">
      <w:pPr>
        <w:rPr>
          <w:rFonts w:ascii="Arial" w:hAnsi="Arial" w:cs="Arial"/>
          <w:b/>
          <w:bCs/>
          <w:sz w:val="20"/>
          <w:u w:val="single"/>
        </w:rPr>
      </w:pPr>
      <w:bookmarkStart w:id="1" w:name="_Hlk64552272"/>
      <w:r w:rsidRPr="006F5D7F">
        <w:rPr>
          <w:rFonts w:ascii="Arial" w:hAnsi="Arial" w:cs="Arial"/>
          <w:b/>
          <w:bCs/>
          <w:sz w:val="20"/>
          <w:u w:val="single"/>
        </w:rPr>
        <w:t xml:space="preserve">Über die Mindener Stadtwerke </w:t>
      </w:r>
    </w:p>
    <w:p w14:paraId="2A0BF493" w14:textId="77777777" w:rsidR="00136798" w:rsidRPr="006F5D7F" w:rsidRDefault="00136798" w:rsidP="00136798">
      <w:pPr>
        <w:rPr>
          <w:rFonts w:ascii="Arial" w:hAnsi="Arial" w:cs="Arial"/>
          <w:sz w:val="18"/>
        </w:rPr>
      </w:pPr>
      <w:r w:rsidRPr="006F5D7F">
        <w:rPr>
          <w:rFonts w:ascii="Arial" w:hAnsi="Arial" w:cs="Arial"/>
          <w:sz w:val="18"/>
        </w:rPr>
        <w:t>Die Mindener Stadtwerke GmbH v</w:t>
      </w:r>
      <w:r w:rsidR="00C230B6">
        <w:rPr>
          <w:rFonts w:ascii="Arial" w:hAnsi="Arial" w:cs="Arial"/>
          <w:sz w:val="18"/>
        </w:rPr>
        <w:t>ersorgt in und um Minden rund 14</w:t>
      </w:r>
      <w:r w:rsidRPr="006F5D7F">
        <w:rPr>
          <w:rFonts w:ascii="Arial" w:hAnsi="Arial" w:cs="Arial"/>
          <w:sz w:val="18"/>
        </w:rPr>
        <w:t>.000 Haushalte mit Strom und Gas. Trinkwasser liefert die Schwesterfirma Mindener Wasser GmbH für rund 16.000 Haushalte. Die Mindener Stadtwerke haben derzeit 50 Mitarbeiter*innen und erwirtschafteten im Jahre 2020 einen Umsatz von ca. 22 Mio. Euro. Das Unternehmen wurde 2013 gegründet und ist zu 100 Prozent in kommunalem Besitz. Eigentümer sind die Stadt Minden</w:t>
      </w:r>
      <w:r w:rsidR="00C230B6">
        <w:rPr>
          <w:rFonts w:ascii="Arial" w:hAnsi="Arial" w:cs="Arial"/>
          <w:sz w:val="18"/>
        </w:rPr>
        <w:t xml:space="preserve"> über ihre Tochter MEW</w:t>
      </w:r>
      <w:r w:rsidRPr="006F5D7F">
        <w:rPr>
          <w:rFonts w:ascii="Arial" w:hAnsi="Arial" w:cs="Arial"/>
          <w:sz w:val="18"/>
        </w:rPr>
        <w:t xml:space="preserve"> mit 51% und die Stadtwerke Hameln mit 49%. Geschäftsführer </w:t>
      </w:r>
      <w:r w:rsidR="00C230B6">
        <w:rPr>
          <w:rFonts w:ascii="Arial" w:hAnsi="Arial" w:cs="Arial"/>
          <w:sz w:val="18"/>
        </w:rPr>
        <w:t>ist Christoph Meyer.</w:t>
      </w:r>
    </w:p>
    <w:bookmarkEnd w:id="1"/>
    <w:p w14:paraId="27B27FEC" w14:textId="77777777" w:rsidR="002A7C9F" w:rsidRDefault="002A7C9F" w:rsidP="009A553A">
      <w:pPr>
        <w:spacing w:before="100" w:beforeAutospacing="1" w:after="100" w:afterAutospacing="1" w:line="240" w:lineRule="auto"/>
        <w:rPr>
          <w:rFonts w:ascii="Arial" w:eastAsia="Times New Roman" w:hAnsi="Arial" w:cs="Arial"/>
          <w:sz w:val="24"/>
          <w:szCs w:val="24"/>
          <w:lang w:eastAsia="de-DE"/>
        </w:rPr>
      </w:pPr>
    </w:p>
    <w:p w14:paraId="05E25662" w14:textId="77777777" w:rsidR="00EB7C5E" w:rsidRDefault="00EB7C5E" w:rsidP="009A553A">
      <w:pPr>
        <w:spacing w:before="100" w:beforeAutospacing="1" w:after="100" w:afterAutospacing="1" w:line="240" w:lineRule="auto"/>
        <w:rPr>
          <w:rFonts w:ascii="Arial" w:eastAsia="Times New Roman" w:hAnsi="Arial" w:cs="Arial"/>
          <w:sz w:val="24"/>
          <w:szCs w:val="24"/>
          <w:lang w:eastAsia="de-DE"/>
        </w:rPr>
      </w:pPr>
    </w:p>
    <w:p w14:paraId="57189251" w14:textId="77777777" w:rsidR="00EB7C5E" w:rsidRDefault="00EB7C5E" w:rsidP="009A553A">
      <w:pPr>
        <w:spacing w:before="100" w:beforeAutospacing="1" w:after="100" w:afterAutospacing="1" w:line="240" w:lineRule="auto"/>
        <w:rPr>
          <w:rFonts w:ascii="Arial" w:eastAsia="Times New Roman" w:hAnsi="Arial" w:cs="Arial"/>
          <w:sz w:val="24"/>
          <w:szCs w:val="24"/>
          <w:lang w:eastAsia="de-DE"/>
        </w:rPr>
      </w:pPr>
    </w:p>
    <w:p w14:paraId="64B2076A" w14:textId="77777777" w:rsidR="007C51B6" w:rsidRPr="00853F55" w:rsidRDefault="007C51B6" w:rsidP="00853F55">
      <w:pPr>
        <w:spacing w:after="0"/>
        <w:rPr>
          <w:rFonts w:ascii="Arial" w:hAnsi="Arial" w:cs="Arial"/>
        </w:rPr>
      </w:pPr>
    </w:p>
    <w:sectPr w:rsidR="007C51B6" w:rsidRPr="00853F55" w:rsidSect="00A758C1">
      <w:headerReference w:type="default" r:id="rId7"/>
      <w:pgSz w:w="11906" w:h="16838"/>
      <w:pgMar w:top="1417" w:right="991"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8DEE8" w14:textId="77777777" w:rsidR="00BA0A4D" w:rsidRDefault="00BA0A4D" w:rsidP="000F2A7C">
      <w:pPr>
        <w:spacing w:after="0" w:line="240" w:lineRule="auto"/>
      </w:pPr>
      <w:r>
        <w:separator/>
      </w:r>
    </w:p>
  </w:endnote>
  <w:endnote w:type="continuationSeparator" w:id="0">
    <w:p w14:paraId="7A9B23E0" w14:textId="77777777" w:rsidR="00BA0A4D" w:rsidRDefault="00BA0A4D"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14BC" w14:textId="77777777" w:rsidR="00BA0A4D" w:rsidRDefault="00BA0A4D" w:rsidP="000F2A7C">
      <w:pPr>
        <w:spacing w:after="0" w:line="240" w:lineRule="auto"/>
      </w:pPr>
      <w:r>
        <w:separator/>
      </w:r>
    </w:p>
  </w:footnote>
  <w:footnote w:type="continuationSeparator" w:id="0">
    <w:p w14:paraId="5C12B864" w14:textId="77777777" w:rsidR="00BA0A4D" w:rsidRDefault="00BA0A4D"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DE49" w14:textId="77777777" w:rsidR="000F2A7C" w:rsidRDefault="00AB6A83" w:rsidP="000F2A7C">
    <w:pPr>
      <w:pStyle w:val="Kopfzeile"/>
      <w:tabs>
        <w:tab w:val="clear" w:pos="4536"/>
        <w:tab w:val="clear" w:pos="9072"/>
        <w:tab w:val="left" w:pos="6300"/>
      </w:tabs>
      <w:jc w:val="right"/>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0" locked="0" layoutInCell="1" allowOverlap="1" wp14:anchorId="371AF993" wp14:editId="20E53CFE">
          <wp:simplePos x="0" y="0"/>
          <wp:positionH relativeFrom="margin">
            <wp:align>right</wp:align>
          </wp:positionH>
          <wp:positionV relativeFrom="paragraph">
            <wp:posOffset>-168910</wp:posOffset>
          </wp:positionV>
          <wp:extent cx="2804160" cy="1076325"/>
          <wp:effectExtent l="0" t="0" r="0" b="9525"/>
          <wp:wrapNone/>
          <wp:docPr id="7" name="Grafik 7"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sidR="000F2A7C">
      <w:rPr>
        <w:rFonts w:ascii="Arial" w:hAnsi="Arial" w:cs="Arial"/>
        <w:b/>
        <w:sz w:val="24"/>
      </w:rPr>
      <w:tab/>
    </w:r>
  </w:p>
  <w:p w14:paraId="22AD7A7A" w14:textId="77777777" w:rsidR="00AB6A83" w:rsidRDefault="000F2A7C" w:rsidP="000F2A7C">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14:paraId="744059A2" w14:textId="77777777" w:rsidR="000F2A7C" w:rsidRDefault="006A1532" w:rsidP="000F2A7C">
    <w:pPr>
      <w:pStyle w:val="Kopfzeile"/>
      <w:tabs>
        <w:tab w:val="clear" w:pos="4536"/>
        <w:tab w:val="clear" w:pos="9072"/>
        <w:tab w:val="left" w:pos="6300"/>
      </w:tabs>
      <w:rPr>
        <w:rFonts w:ascii="Arial" w:hAnsi="Arial" w:cs="Arial"/>
        <w:b/>
        <w:sz w:val="28"/>
      </w:rPr>
    </w:pPr>
    <w:r>
      <w:rPr>
        <w:rFonts w:ascii="Arial" w:hAnsi="Arial" w:cs="Arial"/>
        <w:b/>
        <w:sz w:val="28"/>
      </w:rPr>
      <w:t>25</w:t>
    </w:r>
    <w:r w:rsidR="00EB7C5E">
      <w:rPr>
        <w:rFonts w:ascii="Arial" w:hAnsi="Arial" w:cs="Arial"/>
        <w:b/>
        <w:sz w:val="28"/>
      </w:rPr>
      <w:t>.01.2022</w:t>
    </w:r>
  </w:p>
  <w:p w14:paraId="63BB8859" w14:textId="77777777" w:rsidR="00AB6A83" w:rsidRDefault="00AB6A83" w:rsidP="000F2A7C">
    <w:pPr>
      <w:pStyle w:val="Kopfzeile"/>
      <w:tabs>
        <w:tab w:val="clear" w:pos="4536"/>
        <w:tab w:val="clear" w:pos="9072"/>
        <w:tab w:val="left" w:pos="6300"/>
      </w:tabs>
      <w:rPr>
        <w:rFonts w:ascii="Arial" w:hAnsi="Arial" w:cs="Arial"/>
        <w:b/>
        <w:sz w:val="28"/>
      </w:rPr>
    </w:pPr>
  </w:p>
  <w:p w14:paraId="2C6A98C6" w14:textId="77777777" w:rsidR="00AB6A83" w:rsidRDefault="00AB6A83" w:rsidP="00AB6A8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14:paraId="1073A0A0" w14:textId="77777777" w:rsidR="00AB6A83" w:rsidRPr="000F2A7C" w:rsidRDefault="00AB6A83" w:rsidP="000F2A7C">
    <w:pPr>
      <w:pStyle w:val="Kopfzeile"/>
      <w:tabs>
        <w:tab w:val="clear" w:pos="4536"/>
        <w:tab w:val="clear" w:pos="9072"/>
        <w:tab w:val="left" w:pos="6300"/>
      </w:tabs>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636FE"/>
    <w:rsid w:val="000A6A2E"/>
    <w:rsid w:val="000F2A7C"/>
    <w:rsid w:val="00106233"/>
    <w:rsid w:val="00136798"/>
    <w:rsid w:val="00142A40"/>
    <w:rsid w:val="001B0599"/>
    <w:rsid w:val="001B59D1"/>
    <w:rsid w:val="002145CD"/>
    <w:rsid w:val="00276EF9"/>
    <w:rsid w:val="00291035"/>
    <w:rsid w:val="002A7C9F"/>
    <w:rsid w:val="002C05DB"/>
    <w:rsid w:val="003B1FE7"/>
    <w:rsid w:val="003B687F"/>
    <w:rsid w:val="00406170"/>
    <w:rsid w:val="004531DD"/>
    <w:rsid w:val="004C1014"/>
    <w:rsid w:val="004D4737"/>
    <w:rsid w:val="00500C8C"/>
    <w:rsid w:val="00536ABC"/>
    <w:rsid w:val="00596F0F"/>
    <w:rsid w:val="005A7966"/>
    <w:rsid w:val="005B0D1F"/>
    <w:rsid w:val="005B1751"/>
    <w:rsid w:val="005B3559"/>
    <w:rsid w:val="00610574"/>
    <w:rsid w:val="00632D54"/>
    <w:rsid w:val="00635CE5"/>
    <w:rsid w:val="00675F7A"/>
    <w:rsid w:val="006A1532"/>
    <w:rsid w:val="006E2404"/>
    <w:rsid w:val="007358A7"/>
    <w:rsid w:val="007516DF"/>
    <w:rsid w:val="00763571"/>
    <w:rsid w:val="007A1820"/>
    <w:rsid w:val="007B6FCB"/>
    <w:rsid w:val="007C51B6"/>
    <w:rsid w:val="008141D7"/>
    <w:rsid w:val="00853E6D"/>
    <w:rsid w:val="00853F55"/>
    <w:rsid w:val="008F1825"/>
    <w:rsid w:val="00922F4B"/>
    <w:rsid w:val="00952BC6"/>
    <w:rsid w:val="00955E47"/>
    <w:rsid w:val="009A1CC8"/>
    <w:rsid w:val="009A553A"/>
    <w:rsid w:val="009C1129"/>
    <w:rsid w:val="00A10287"/>
    <w:rsid w:val="00A12BCF"/>
    <w:rsid w:val="00A16589"/>
    <w:rsid w:val="00A20390"/>
    <w:rsid w:val="00A758C1"/>
    <w:rsid w:val="00A870F9"/>
    <w:rsid w:val="00AB667D"/>
    <w:rsid w:val="00AB6A83"/>
    <w:rsid w:val="00AF1EDD"/>
    <w:rsid w:val="00B0487A"/>
    <w:rsid w:val="00B16D25"/>
    <w:rsid w:val="00B33223"/>
    <w:rsid w:val="00B45F63"/>
    <w:rsid w:val="00BA0A4D"/>
    <w:rsid w:val="00BA654F"/>
    <w:rsid w:val="00C12C02"/>
    <w:rsid w:val="00C1467B"/>
    <w:rsid w:val="00C230B6"/>
    <w:rsid w:val="00CC1D2F"/>
    <w:rsid w:val="00D17D0C"/>
    <w:rsid w:val="00D25841"/>
    <w:rsid w:val="00D558FF"/>
    <w:rsid w:val="00D578B5"/>
    <w:rsid w:val="00D833B3"/>
    <w:rsid w:val="00DD4DBD"/>
    <w:rsid w:val="00E67753"/>
    <w:rsid w:val="00E85A1E"/>
    <w:rsid w:val="00E9305C"/>
    <w:rsid w:val="00EB7C5E"/>
    <w:rsid w:val="00F20DC6"/>
    <w:rsid w:val="00F32A09"/>
    <w:rsid w:val="00F4332F"/>
    <w:rsid w:val="00FE2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1A466"/>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 w:type="character" w:styleId="Hyperlink">
    <w:name w:val="Hyperlink"/>
    <w:basedOn w:val="Absatz-Standardschriftart"/>
    <w:uiPriority w:val="99"/>
    <w:unhideWhenUsed/>
    <w:rsid w:val="005B1751"/>
    <w:rPr>
      <w:color w:val="0563C1" w:themeColor="hyperlink"/>
      <w:u w:val="single"/>
    </w:rPr>
  </w:style>
  <w:style w:type="paragraph" w:styleId="StandardWeb">
    <w:name w:val="Normal (Web)"/>
    <w:basedOn w:val="Standard"/>
    <w:uiPriority w:val="99"/>
    <w:semiHidden/>
    <w:unhideWhenUsed/>
    <w:rsid w:val="00AB6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05DB"/>
    <w:rPr>
      <w:b/>
      <w:bCs/>
    </w:rPr>
  </w:style>
  <w:style w:type="character" w:styleId="Kommentarzeichen">
    <w:name w:val="annotation reference"/>
    <w:basedOn w:val="Absatz-Standardschriftart"/>
    <w:uiPriority w:val="99"/>
    <w:semiHidden/>
    <w:unhideWhenUsed/>
    <w:rsid w:val="00B16D25"/>
    <w:rPr>
      <w:sz w:val="16"/>
      <w:szCs w:val="16"/>
    </w:rPr>
  </w:style>
  <w:style w:type="paragraph" w:styleId="Kommentartext">
    <w:name w:val="annotation text"/>
    <w:basedOn w:val="Standard"/>
    <w:link w:val="KommentartextZchn"/>
    <w:uiPriority w:val="99"/>
    <w:semiHidden/>
    <w:unhideWhenUsed/>
    <w:rsid w:val="00B16D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6D25"/>
    <w:rPr>
      <w:sz w:val="20"/>
      <w:szCs w:val="20"/>
    </w:rPr>
  </w:style>
  <w:style w:type="paragraph" w:styleId="Kommentarthema">
    <w:name w:val="annotation subject"/>
    <w:basedOn w:val="Kommentartext"/>
    <w:next w:val="Kommentartext"/>
    <w:link w:val="KommentarthemaZchn"/>
    <w:uiPriority w:val="99"/>
    <w:semiHidden/>
    <w:unhideWhenUsed/>
    <w:rsid w:val="00B16D25"/>
    <w:rPr>
      <w:b/>
      <w:bCs/>
    </w:rPr>
  </w:style>
  <w:style w:type="character" w:customStyle="1" w:styleId="KommentarthemaZchn">
    <w:name w:val="Kommentarthema Zchn"/>
    <w:basedOn w:val="KommentartextZchn"/>
    <w:link w:val="Kommentarthema"/>
    <w:uiPriority w:val="99"/>
    <w:semiHidden/>
    <w:rsid w:val="00B16D25"/>
    <w:rPr>
      <w:b/>
      <w:bCs/>
      <w:sz w:val="20"/>
      <w:szCs w:val="20"/>
    </w:rPr>
  </w:style>
  <w:style w:type="paragraph" w:styleId="Sprechblasentext">
    <w:name w:val="Balloon Text"/>
    <w:basedOn w:val="Standard"/>
    <w:link w:val="SprechblasentextZchn"/>
    <w:uiPriority w:val="99"/>
    <w:semiHidden/>
    <w:unhideWhenUsed/>
    <w:rsid w:val="00B16D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6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ndener-stadtwerk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2</cp:revision>
  <cp:lastPrinted>2020-08-26T07:18:00Z</cp:lastPrinted>
  <dcterms:created xsi:type="dcterms:W3CDTF">2022-01-25T13:24:00Z</dcterms:created>
  <dcterms:modified xsi:type="dcterms:W3CDTF">2022-01-25T13:24:00Z</dcterms:modified>
</cp:coreProperties>
</file>