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813E" w14:textId="77777777" w:rsidR="00967DE2" w:rsidRDefault="00967DE2" w:rsidP="00942575">
      <w:pPr>
        <w:spacing w:after="0"/>
        <w:rPr>
          <w:rFonts w:ascii="Arial" w:hAnsi="Arial" w:cs="Arial"/>
          <w:b/>
        </w:rPr>
      </w:pPr>
    </w:p>
    <w:p w14:paraId="4C2080F8" w14:textId="1FA13035" w:rsidR="00942575" w:rsidRPr="00031BF6" w:rsidRDefault="0077659B" w:rsidP="00583661">
      <w:pPr>
        <w:spacing w:after="0"/>
        <w:jc w:val="both"/>
        <w:rPr>
          <w:rFonts w:ascii="Arial" w:hAnsi="Arial" w:cs="Arial"/>
          <w:b/>
        </w:rPr>
      </w:pPr>
      <w:r w:rsidRPr="00031BF6">
        <w:rPr>
          <w:rFonts w:ascii="Arial" w:hAnsi="Arial" w:cs="Arial"/>
          <w:b/>
        </w:rPr>
        <w:t>Strom- und Gas</w:t>
      </w:r>
      <w:r w:rsidR="00F34C6B" w:rsidRPr="00031BF6">
        <w:rPr>
          <w:rFonts w:ascii="Arial" w:hAnsi="Arial" w:cs="Arial"/>
          <w:b/>
        </w:rPr>
        <w:t>preisbremsen beschlossen</w:t>
      </w:r>
    </w:p>
    <w:p w14:paraId="160096F8" w14:textId="77777777" w:rsidR="008376DB" w:rsidRPr="00031BF6" w:rsidRDefault="008376DB" w:rsidP="00583661">
      <w:pPr>
        <w:spacing w:after="0"/>
        <w:jc w:val="both"/>
        <w:rPr>
          <w:rFonts w:ascii="Arial" w:hAnsi="Arial" w:cs="Arial"/>
          <w:b/>
        </w:rPr>
      </w:pPr>
    </w:p>
    <w:p w14:paraId="2FAC58A6" w14:textId="78D52E76" w:rsidR="008376DB" w:rsidRPr="00031BF6" w:rsidRDefault="0077659B" w:rsidP="00583661">
      <w:pPr>
        <w:spacing w:after="0"/>
        <w:jc w:val="both"/>
        <w:rPr>
          <w:rFonts w:ascii="Arial" w:hAnsi="Arial" w:cs="Arial"/>
          <w:b/>
        </w:rPr>
      </w:pPr>
      <w:r w:rsidRPr="00031BF6">
        <w:rPr>
          <w:rFonts w:ascii="Arial" w:hAnsi="Arial" w:cs="Arial"/>
          <w:b/>
        </w:rPr>
        <w:t xml:space="preserve">Mindener Stadtwerke berücksichtigen Entlastungsbetrag rückwirkend in Monatsabschlägen </w:t>
      </w:r>
      <w:bookmarkStart w:id="0" w:name="_GoBack"/>
      <w:bookmarkEnd w:id="0"/>
    </w:p>
    <w:p w14:paraId="01D1A6C2" w14:textId="77777777" w:rsidR="000D4EB1" w:rsidRPr="00267D31" w:rsidRDefault="000D4EB1" w:rsidP="00583661">
      <w:pPr>
        <w:spacing w:after="0"/>
        <w:jc w:val="both"/>
        <w:rPr>
          <w:rFonts w:ascii="Arial" w:hAnsi="Arial" w:cs="Arial"/>
          <w:b/>
        </w:rPr>
      </w:pPr>
    </w:p>
    <w:p w14:paraId="1730CF6A" w14:textId="130E2CBB" w:rsidR="00B66E13" w:rsidRDefault="007401BB" w:rsidP="00F34C6B">
      <w:pPr>
        <w:jc w:val="both"/>
        <w:rPr>
          <w:rFonts w:ascii="Arial" w:hAnsi="Arial" w:cs="Arial"/>
        </w:rPr>
      </w:pPr>
      <w:r w:rsidRPr="00267D31">
        <w:rPr>
          <w:rFonts w:ascii="Arial" w:hAnsi="Arial" w:cs="Arial"/>
          <w:b/>
        </w:rPr>
        <w:t xml:space="preserve">Minden. </w:t>
      </w:r>
      <w:r w:rsidR="00CC7F6A">
        <w:rPr>
          <w:rFonts w:ascii="Arial" w:hAnsi="Arial" w:cs="Arial"/>
        </w:rPr>
        <w:t>Im Rahmen des Entlastungspakets für Verbraucher</w:t>
      </w:r>
      <w:r w:rsidR="00BE7C7D">
        <w:rPr>
          <w:rFonts w:ascii="Arial" w:hAnsi="Arial" w:cs="Arial"/>
        </w:rPr>
        <w:t>innen und Verbraucher</w:t>
      </w:r>
      <w:r w:rsidR="00CC7F6A">
        <w:rPr>
          <w:rFonts w:ascii="Arial" w:hAnsi="Arial" w:cs="Arial"/>
        </w:rPr>
        <w:t xml:space="preserve"> wurde von der Bundesregierung nun auch das bereits erwartet</w:t>
      </w:r>
      <w:r w:rsidR="00BE7C7D">
        <w:rPr>
          <w:rFonts w:ascii="Arial" w:hAnsi="Arial" w:cs="Arial"/>
        </w:rPr>
        <w:t>e</w:t>
      </w:r>
      <w:r w:rsidR="00CC7F6A">
        <w:rPr>
          <w:rFonts w:ascii="Arial" w:hAnsi="Arial" w:cs="Arial"/>
        </w:rPr>
        <w:t xml:space="preserve"> Preisbremsengesetz </w:t>
      </w:r>
      <w:r w:rsidR="0022227F">
        <w:rPr>
          <w:rFonts w:ascii="Arial" w:hAnsi="Arial" w:cs="Arial"/>
        </w:rPr>
        <w:t xml:space="preserve">mit Wirkung zum 1. März 2023 </w:t>
      </w:r>
      <w:r w:rsidR="00CC7F6A">
        <w:rPr>
          <w:rFonts w:ascii="Arial" w:hAnsi="Arial" w:cs="Arial"/>
        </w:rPr>
        <w:t xml:space="preserve">beschlossen. Dieses umfasst die Deckelung der Heiz- und Stromkosten für </w:t>
      </w:r>
      <w:r w:rsidR="00BE7C7D">
        <w:rPr>
          <w:rFonts w:ascii="Arial" w:hAnsi="Arial" w:cs="Arial"/>
        </w:rPr>
        <w:t>80 Prozent</w:t>
      </w:r>
      <w:r w:rsidR="00CC7F6A">
        <w:rPr>
          <w:rFonts w:ascii="Arial" w:hAnsi="Arial" w:cs="Arial"/>
        </w:rPr>
        <w:t xml:space="preserve"> des Verbrauchs. Die Mindener Stadtwerke </w:t>
      </w:r>
      <w:r w:rsidR="00BE7C7D">
        <w:rPr>
          <w:rFonts w:ascii="Arial" w:hAnsi="Arial" w:cs="Arial"/>
        </w:rPr>
        <w:t>informieren ihre Kundinnen und Kunden über die schrittweise Umsetzung der Beschlüsse.</w:t>
      </w:r>
    </w:p>
    <w:p w14:paraId="630BCDB2" w14:textId="48E7CAC4" w:rsidR="00BE7C7D" w:rsidRDefault="00BE7C7D" w:rsidP="00F34C6B">
      <w:pPr>
        <w:jc w:val="both"/>
        <w:rPr>
          <w:rFonts w:ascii="Arial" w:hAnsi="Arial" w:cs="Arial"/>
        </w:rPr>
      </w:pPr>
      <w:r>
        <w:rPr>
          <w:rFonts w:ascii="Arial" w:hAnsi="Arial" w:cs="Arial"/>
        </w:rPr>
        <w:t xml:space="preserve">Für Stromverbraucherinnen und -verbraucher, die einen Jahresstromverbrauch von weniger als 30.000 kWh haben, </w:t>
      </w:r>
      <w:r w:rsidR="00B20E61">
        <w:rPr>
          <w:rFonts w:ascii="Arial" w:hAnsi="Arial" w:cs="Arial"/>
        </w:rPr>
        <w:t xml:space="preserve">wird 80 Prozent des Verbrauchs mit einem Arbeitspreis von 40 Cent pro Kilowattstunde (brutto) abgerechnet. </w:t>
      </w:r>
    </w:p>
    <w:p w14:paraId="10EDB20F" w14:textId="2230DAC4" w:rsidR="00B20E61" w:rsidRDefault="00B20E61" w:rsidP="00F34C6B">
      <w:pPr>
        <w:jc w:val="both"/>
        <w:rPr>
          <w:rFonts w:ascii="Arial" w:hAnsi="Arial" w:cs="Arial"/>
        </w:rPr>
      </w:pPr>
      <w:r>
        <w:rPr>
          <w:rFonts w:ascii="Arial" w:hAnsi="Arial" w:cs="Arial"/>
        </w:rPr>
        <w:t>Erdgaskund</w:t>
      </w:r>
      <w:r w:rsidR="00D83007">
        <w:rPr>
          <w:rFonts w:ascii="Arial" w:hAnsi="Arial" w:cs="Arial"/>
        </w:rPr>
        <w:t>innen</w:t>
      </w:r>
      <w:r>
        <w:rPr>
          <w:rFonts w:ascii="Arial" w:hAnsi="Arial" w:cs="Arial"/>
        </w:rPr>
        <w:t xml:space="preserve"> und –</w:t>
      </w:r>
      <w:proofErr w:type="spellStart"/>
      <w:r>
        <w:rPr>
          <w:rFonts w:ascii="Arial" w:hAnsi="Arial" w:cs="Arial"/>
        </w:rPr>
        <w:t>kunden</w:t>
      </w:r>
      <w:proofErr w:type="spellEnd"/>
      <w:r>
        <w:rPr>
          <w:rFonts w:ascii="Arial" w:hAnsi="Arial" w:cs="Arial"/>
        </w:rPr>
        <w:t xml:space="preserve"> zahlen für 80 Prozent des Verbrauchs 12 Cent pro Kilowattstunde (inkl. 7 Prozent Mehrwertsteuer). Die restlichen 20 Prozent werden zu dem vertraglich vereinbarten Arbeitspreis abgerechnet. </w:t>
      </w:r>
    </w:p>
    <w:p w14:paraId="5EB874C9" w14:textId="23911E10" w:rsidR="00B20E61" w:rsidRDefault="00B20E61" w:rsidP="00F34C6B">
      <w:pPr>
        <w:jc w:val="both"/>
        <w:rPr>
          <w:rFonts w:ascii="Arial" w:hAnsi="Arial" w:cs="Arial"/>
        </w:rPr>
      </w:pPr>
      <w:r>
        <w:rPr>
          <w:rFonts w:ascii="Arial" w:hAnsi="Arial" w:cs="Arial"/>
        </w:rPr>
        <w:t>Für gewerbliche Verbraucherinnen und Verbraucher sowie Fernwärmekund</w:t>
      </w:r>
      <w:r w:rsidR="00D83007">
        <w:rPr>
          <w:rFonts w:ascii="Arial" w:hAnsi="Arial" w:cs="Arial"/>
        </w:rPr>
        <w:t xml:space="preserve">innen </w:t>
      </w:r>
      <w:r>
        <w:rPr>
          <w:rFonts w:ascii="Arial" w:hAnsi="Arial" w:cs="Arial"/>
        </w:rPr>
        <w:t>und –</w:t>
      </w:r>
      <w:proofErr w:type="spellStart"/>
      <w:r>
        <w:rPr>
          <w:rFonts w:ascii="Arial" w:hAnsi="Arial" w:cs="Arial"/>
        </w:rPr>
        <w:t>kunden</w:t>
      </w:r>
      <w:proofErr w:type="spellEnd"/>
      <w:r>
        <w:rPr>
          <w:rFonts w:ascii="Arial" w:hAnsi="Arial" w:cs="Arial"/>
        </w:rPr>
        <w:t xml:space="preserve"> gelten abweichende Regelungen. </w:t>
      </w:r>
    </w:p>
    <w:p w14:paraId="19BFB6BE" w14:textId="28C84F00" w:rsidR="00B20E61" w:rsidRDefault="00B20E61" w:rsidP="00F34C6B">
      <w:pPr>
        <w:jc w:val="both"/>
        <w:rPr>
          <w:rFonts w:ascii="Arial" w:hAnsi="Arial" w:cs="Arial"/>
        </w:rPr>
      </w:pPr>
      <w:r>
        <w:rPr>
          <w:rFonts w:ascii="Arial" w:hAnsi="Arial" w:cs="Arial"/>
        </w:rPr>
        <w:t xml:space="preserve">„Die </w:t>
      </w:r>
      <w:r w:rsidR="00E91506">
        <w:rPr>
          <w:rFonts w:ascii="Arial" w:hAnsi="Arial" w:cs="Arial"/>
        </w:rPr>
        <w:t>Maßnahmen</w:t>
      </w:r>
      <w:r>
        <w:rPr>
          <w:rFonts w:ascii="Arial" w:hAnsi="Arial" w:cs="Arial"/>
        </w:rPr>
        <w:t xml:space="preserve"> sollen zum einen Haushalte und Gewerbebetriebe von den hohen Energiekosten entlasten</w:t>
      </w:r>
      <w:r w:rsidR="00E91506">
        <w:rPr>
          <w:rFonts w:ascii="Arial" w:hAnsi="Arial" w:cs="Arial"/>
        </w:rPr>
        <w:t>,</w:t>
      </w:r>
      <w:r>
        <w:rPr>
          <w:rFonts w:ascii="Arial" w:hAnsi="Arial" w:cs="Arial"/>
        </w:rPr>
        <w:t xml:space="preserve"> zum anderen aber auch einen Anreiz zum Energiesparen bieten“, erklärt Christoph Meyer, Geschäftsführer der Mindener Stadtwerke GmbH. „Spart ein Haushalt beispielsweise 20 Prozent an Strom oder Erdgas ein, muss lediglich der gedeckelte Arbeitspreis gezahlt werden.“</w:t>
      </w:r>
    </w:p>
    <w:p w14:paraId="2B702BE4" w14:textId="41AAA7EE" w:rsidR="0022227F" w:rsidRDefault="0022227F" w:rsidP="00F34C6B">
      <w:pPr>
        <w:jc w:val="both"/>
        <w:rPr>
          <w:rFonts w:ascii="Arial" w:hAnsi="Arial" w:cs="Arial"/>
        </w:rPr>
      </w:pPr>
      <w:r>
        <w:rPr>
          <w:rFonts w:ascii="Arial" w:hAnsi="Arial" w:cs="Arial"/>
        </w:rPr>
        <w:t>Der erste Schritt des Entlastungspakets war die Dezember-Soforthilfe für Erdgas- und Wärmekund</w:t>
      </w:r>
      <w:r w:rsidR="00D35AE5">
        <w:rPr>
          <w:rFonts w:ascii="Arial" w:hAnsi="Arial" w:cs="Arial"/>
        </w:rPr>
        <w:t xml:space="preserve">innen und </w:t>
      </w:r>
      <w:r w:rsidR="00E91506">
        <w:rPr>
          <w:rFonts w:ascii="Arial" w:hAnsi="Arial" w:cs="Arial"/>
        </w:rPr>
        <w:t>–</w:t>
      </w:r>
      <w:proofErr w:type="spellStart"/>
      <w:r w:rsidR="00D35AE5">
        <w:rPr>
          <w:rFonts w:ascii="Arial" w:hAnsi="Arial" w:cs="Arial"/>
        </w:rPr>
        <w:t>kunden</w:t>
      </w:r>
      <w:proofErr w:type="spellEnd"/>
      <w:r w:rsidR="00E91506">
        <w:rPr>
          <w:rFonts w:ascii="Arial" w:hAnsi="Arial" w:cs="Arial"/>
        </w:rPr>
        <w:t>. Der normalerweise im Dezember fällig</w:t>
      </w:r>
      <w:r w:rsidR="00474881">
        <w:rPr>
          <w:rFonts w:ascii="Arial" w:hAnsi="Arial" w:cs="Arial"/>
        </w:rPr>
        <w:t>e</w:t>
      </w:r>
      <w:r w:rsidR="00E91506">
        <w:rPr>
          <w:rFonts w:ascii="Arial" w:hAnsi="Arial" w:cs="Arial"/>
        </w:rPr>
        <w:t xml:space="preserve"> Abschlagsbetrag musste nicht gezahlt werden. Stattdessen wird in der Jahresabrechnung ein Soforthilfebetrag gutgeschrieben, der sich aus einem Zwölftel des Jahresverbrauchs sowie dem im Dezember gültigen Arbeitspreis zusammensetzt.</w:t>
      </w:r>
    </w:p>
    <w:p w14:paraId="36763B55" w14:textId="53F1B625" w:rsidR="0022227F" w:rsidRDefault="0022227F" w:rsidP="00F34C6B">
      <w:pPr>
        <w:jc w:val="both"/>
        <w:rPr>
          <w:rFonts w:ascii="Arial" w:hAnsi="Arial" w:cs="Arial"/>
        </w:rPr>
      </w:pPr>
      <w:r>
        <w:rPr>
          <w:rFonts w:ascii="Arial" w:hAnsi="Arial" w:cs="Arial"/>
        </w:rPr>
        <w:t>„</w:t>
      </w:r>
      <w:r w:rsidR="00E91506">
        <w:rPr>
          <w:rFonts w:ascii="Arial" w:hAnsi="Arial" w:cs="Arial"/>
        </w:rPr>
        <w:t>Wie gewohnt, planen wir</w:t>
      </w:r>
      <w:r w:rsidR="00474881">
        <w:rPr>
          <w:rFonts w:ascii="Arial" w:hAnsi="Arial" w:cs="Arial"/>
        </w:rPr>
        <w:t>,</w:t>
      </w:r>
      <w:r w:rsidR="00E91506">
        <w:rPr>
          <w:rFonts w:ascii="Arial" w:hAnsi="Arial" w:cs="Arial"/>
        </w:rPr>
        <w:t xml:space="preserve"> </w:t>
      </w:r>
      <w:r>
        <w:rPr>
          <w:rFonts w:ascii="Arial" w:hAnsi="Arial" w:cs="Arial"/>
        </w:rPr>
        <w:t>Ende Januar die Jahresabrechnung für unsere Kundinnen und Kunden</w:t>
      </w:r>
      <w:r w:rsidR="00E91506">
        <w:rPr>
          <w:rFonts w:ascii="Arial" w:hAnsi="Arial" w:cs="Arial"/>
        </w:rPr>
        <w:t xml:space="preserve"> zu erstellen</w:t>
      </w:r>
      <w:r>
        <w:rPr>
          <w:rFonts w:ascii="Arial" w:hAnsi="Arial" w:cs="Arial"/>
        </w:rPr>
        <w:t xml:space="preserve">“, erklärt Alina Gödeke, Vertriebsleiterin bei den Mindener Stadtwerken. </w:t>
      </w:r>
      <w:r w:rsidR="00E91506">
        <w:rPr>
          <w:rFonts w:ascii="Arial" w:hAnsi="Arial" w:cs="Arial"/>
        </w:rPr>
        <w:t>„Da die Preisbremsen erst ab März 2023 in Kraft treten, werden die Abschläge im Rahmen der Jahresabrechnung zunächst ohne Berücksichtigung der Energiepreisbremsen berechnet. Anschließend erhalten unsere Kundinnen und Kunden eine zusätzliche Information zu ihrem individuellen Entlastungsbetrag sowie den neuen, auf dessen Basis berechneten Abschlägen ab März.“</w:t>
      </w:r>
    </w:p>
    <w:p w14:paraId="78B6483F" w14:textId="3041F279" w:rsidR="00B20E61" w:rsidRDefault="0022227F" w:rsidP="00F34C6B">
      <w:pPr>
        <w:jc w:val="both"/>
        <w:rPr>
          <w:rFonts w:ascii="Arial" w:hAnsi="Arial" w:cs="Arial"/>
        </w:rPr>
      </w:pPr>
      <w:r>
        <w:rPr>
          <w:rFonts w:ascii="Arial" w:hAnsi="Arial" w:cs="Arial"/>
        </w:rPr>
        <w:t>Die Mindener Stadtwerke berechnen den jeweiligen Entlastungsbetrag pro Lieferstelle</w:t>
      </w:r>
      <w:r w:rsidR="00E91506">
        <w:rPr>
          <w:rFonts w:ascii="Arial" w:hAnsi="Arial" w:cs="Arial"/>
        </w:rPr>
        <w:t xml:space="preserve"> anhand der gesetzlichen Vorgaben</w:t>
      </w:r>
      <w:r>
        <w:rPr>
          <w:rFonts w:ascii="Arial" w:hAnsi="Arial" w:cs="Arial"/>
        </w:rPr>
        <w:t>. Da die Preisbremsen zum 1. März 2023 rückwirkend auch für die Monate Januar und Februar beschlossen wurden</w:t>
      </w:r>
      <w:r w:rsidR="00E91506">
        <w:rPr>
          <w:rFonts w:ascii="Arial" w:hAnsi="Arial" w:cs="Arial"/>
        </w:rPr>
        <w:t xml:space="preserve"> und die Entlastung dieser Monate im März berücksichtigt werden muss</w:t>
      </w:r>
      <w:r>
        <w:rPr>
          <w:rFonts w:ascii="Arial" w:hAnsi="Arial" w:cs="Arial"/>
        </w:rPr>
        <w:t xml:space="preserve">, </w:t>
      </w:r>
      <w:r w:rsidR="00E91506">
        <w:rPr>
          <w:rFonts w:ascii="Arial" w:hAnsi="Arial" w:cs="Arial"/>
        </w:rPr>
        <w:t xml:space="preserve">wird der Märzabschlag vergleichsweise gering ausfallen. </w:t>
      </w:r>
    </w:p>
    <w:p w14:paraId="6F528477" w14:textId="113B0211" w:rsidR="00A802AD" w:rsidRDefault="009458BC" w:rsidP="00F34C6B">
      <w:pPr>
        <w:jc w:val="both"/>
        <w:rPr>
          <w:rFonts w:ascii="Arial" w:hAnsi="Arial" w:cs="Arial"/>
        </w:rPr>
      </w:pPr>
      <w:r>
        <w:rPr>
          <w:rFonts w:ascii="Arial" w:hAnsi="Arial" w:cs="Arial"/>
        </w:rPr>
        <w:t xml:space="preserve">Auf der Internetseite der Mindener Stadtwerke werden regelmäßig Informationen sowie Fragen und Antworten zu den neuen Beschlüssen zur Verfügung gestellt: </w:t>
      </w:r>
      <w:hyperlink r:id="rId7" w:history="1">
        <w:r w:rsidRPr="006457D9">
          <w:rPr>
            <w:rStyle w:val="Hyperlink"/>
            <w:rFonts w:ascii="Arial" w:hAnsi="Arial" w:cs="Arial"/>
          </w:rPr>
          <w:t>www.mindener-stadtwerke.de</w:t>
        </w:r>
      </w:hyperlink>
      <w:r w:rsidR="00D83007">
        <w:rPr>
          <w:rStyle w:val="Hyperlink"/>
          <w:rFonts w:ascii="Arial" w:hAnsi="Arial" w:cs="Arial"/>
        </w:rPr>
        <w:t>.</w:t>
      </w:r>
    </w:p>
    <w:p w14:paraId="334B59FC" w14:textId="77777777" w:rsidR="009458BC" w:rsidRDefault="009458BC" w:rsidP="00F34C6B">
      <w:pPr>
        <w:jc w:val="both"/>
        <w:rPr>
          <w:rFonts w:ascii="Arial" w:hAnsi="Arial" w:cs="Arial"/>
        </w:rPr>
      </w:pPr>
    </w:p>
    <w:p w14:paraId="1E060179" w14:textId="5F7B1C4F" w:rsidR="00BD37F3" w:rsidRPr="00506666" w:rsidRDefault="00BD37F3" w:rsidP="00506666">
      <w:pPr>
        <w:spacing w:after="0"/>
        <w:rPr>
          <w:rFonts w:ascii="Arial" w:hAnsi="Arial" w:cs="Arial"/>
          <w:sz w:val="20"/>
          <w:szCs w:val="20"/>
        </w:rPr>
      </w:pPr>
    </w:p>
    <w:sectPr w:rsidR="00BD37F3" w:rsidRPr="00506666" w:rsidSect="002B1377">
      <w:headerReference w:type="default" r:id="rId8"/>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56274" w14:textId="77777777" w:rsidR="00F9652A" w:rsidRDefault="00F9652A" w:rsidP="00E1455B">
      <w:pPr>
        <w:spacing w:after="0" w:line="240" w:lineRule="auto"/>
      </w:pPr>
      <w:r>
        <w:separator/>
      </w:r>
    </w:p>
  </w:endnote>
  <w:endnote w:type="continuationSeparator" w:id="0">
    <w:p w14:paraId="4D563DD3" w14:textId="77777777" w:rsidR="00F9652A" w:rsidRDefault="00F9652A"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A0129" w14:textId="77777777" w:rsidR="00F9652A" w:rsidRDefault="00F9652A" w:rsidP="00E1455B">
      <w:pPr>
        <w:spacing w:after="0" w:line="240" w:lineRule="auto"/>
      </w:pPr>
      <w:r>
        <w:separator/>
      </w:r>
    </w:p>
  </w:footnote>
  <w:footnote w:type="continuationSeparator" w:id="0">
    <w:p w14:paraId="1BE65CB1" w14:textId="77777777" w:rsidR="00F9652A" w:rsidRDefault="00F9652A"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C7C7" w14:textId="77777777"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7857FF48" wp14:editId="62E9729A">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B157A" w14:textId="77777777" w:rsidR="00E1455B" w:rsidRDefault="00E1455B">
    <w:pPr>
      <w:pStyle w:val="Kopfzeile"/>
    </w:pPr>
  </w:p>
  <w:p w14:paraId="26F3DC30" w14:textId="77777777" w:rsidR="00E1455B" w:rsidRDefault="00E1455B">
    <w:pPr>
      <w:pStyle w:val="Kopfzeile"/>
      <w:rPr>
        <w:rFonts w:ascii="Arial" w:hAnsi="Arial" w:cs="Arial"/>
        <w:b/>
        <w:sz w:val="24"/>
      </w:rPr>
    </w:pPr>
  </w:p>
  <w:p w14:paraId="7452E25E" w14:textId="63A0BBED"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7A01E9">
      <w:rPr>
        <w:rFonts w:ascii="Arial" w:hAnsi="Arial" w:cs="Arial"/>
        <w:b/>
        <w:sz w:val="28"/>
      </w:rPr>
      <w:t>01.2023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93B73"/>
    <w:multiLevelType w:val="hybridMultilevel"/>
    <w:tmpl w:val="FEBC20D2"/>
    <w:lvl w:ilvl="0" w:tplc="092068C6">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5083011F"/>
    <w:multiLevelType w:val="hybridMultilevel"/>
    <w:tmpl w:val="9CACF48A"/>
    <w:lvl w:ilvl="0" w:tplc="4432B4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1D0CDE"/>
    <w:multiLevelType w:val="hybridMultilevel"/>
    <w:tmpl w:val="2F5A1C24"/>
    <w:lvl w:ilvl="0" w:tplc="6210956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16705"/>
    <w:rsid w:val="00031BF6"/>
    <w:rsid w:val="00047FFB"/>
    <w:rsid w:val="000A560D"/>
    <w:rsid w:val="000C0E37"/>
    <w:rsid w:val="000D4EB1"/>
    <w:rsid w:val="000E123F"/>
    <w:rsid w:val="00115D12"/>
    <w:rsid w:val="0011691A"/>
    <w:rsid w:val="00117647"/>
    <w:rsid w:val="00142A9E"/>
    <w:rsid w:val="0016726E"/>
    <w:rsid w:val="00171C87"/>
    <w:rsid w:val="00174E8B"/>
    <w:rsid w:val="00184737"/>
    <w:rsid w:val="001B131B"/>
    <w:rsid w:val="001B2D68"/>
    <w:rsid w:val="001E1084"/>
    <w:rsid w:val="001E5EED"/>
    <w:rsid w:val="0021665F"/>
    <w:rsid w:val="0022227F"/>
    <w:rsid w:val="00250CF1"/>
    <w:rsid w:val="00251855"/>
    <w:rsid w:val="0025429B"/>
    <w:rsid w:val="00261381"/>
    <w:rsid w:val="00267D31"/>
    <w:rsid w:val="00282416"/>
    <w:rsid w:val="00286316"/>
    <w:rsid w:val="002B1377"/>
    <w:rsid w:val="002C06CA"/>
    <w:rsid w:val="002E3E2E"/>
    <w:rsid w:val="0030701B"/>
    <w:rsid w:val="00333EA0"/>
    <w:rsid w:val="00336E93"/>
    <w:rsid w:val="00342C2C"/>
    <w:rsid w:val="00350DDE"/>
    <w:rsid w:val="0036351D"/>
    <w:rsid w:val="00383010"/>
    <w:rsid w:val="003A151B"/>
    <w:rsid w:val="003A5EAB"/>
    <w:rsid w:val="003B0727"/>
    <w:rsid w:val="003D22BB"/>
    <w:rsid w:val="003F1C5A"/>
    <w:rsid w:val="004023D0"/>
    <w:rsid w:val="004177B9"/>
    <w:rsid w:val="00430F08"/>
    <w:rsid w:val="00462859"/>
    <w:rsid w:val="00474881"/>
    <w:rsid w:val="00475DB8"/>
    <w:rsid w:val="004A25D2"/>
    <w:rsid w:val="0050252D"/>
    <w:rsid w:val="00506666"/>
    <w:rsid w:val="00510BA8"/>
    <w:rsid w:val="0052584D"/>
    <w:rsid w:val="00531B53"/>
    <w:rsid w:val="00531B97"/>
    <w:rsid w:val="00581C77"/>
    <w:rsid w:val="00583661"/>
    <w:rsid w:val="00587F69"/>
    <w:rsid w:val="00590E95"/>
    <w:rsid w:val="005A1B8C"/>
    <w:rsid w:val="005B2B63"/>
    <w:rsid w:val="005C40A8"/>
    <w:rsid w:val="005C7F12"/>
    <w:rsid w:val="005E77F5"/>
    <w:rsid w:val="005F0CEF"/>
    <w:rsid w:val="005F5B6E"/>
    <w:rsid w:val="0061028F"/>
    <w:rsid w:val="0063192B"/>
    <w:rsid w:val="00637ED4"/>
    <w:rsid w:val="006405CE"/>
    <w:rsid w:val="006526ED"/>
    <w:rsid w:val="006556EB"/>
    <w:rsid w:val="00673632"/>
    <w:rsid w:val="00684DC5"/>
    <w:rsid w:val="006B7E72"/>
    <w:rsid w:val="006C44D7"/>
    <w:rsid w:val="006F3547"/>
    <w:rsid w:val="0072300D"/>
    <w:rsid w:val="00723653"/>
    <w:rsid w:val="0073635F"/>
    <w:rsid w:val="007401BB"/>
    <w:rsid w:val="00757666"/>
    <w:rsid w:val="0077659B"/>
    <w:rsid w:val="00786F4A"/>
    <w:rsid w:val="007A01E9"/>
    <w:rsid w:val="007B7B2A"/>
    <w:rsid w:val="007D1491"/>
    <w:rsid w:val="007E350E"/>
    <w:rsid w:val="00816EA9"/>
    <w:rsid w:val="008310CC"/>
    <w:rsid w:val="008376DB"/>
    <w:rsid w:val="00857701"/>
    <w:rsid w:val="0089099F"/>
    <w:rsid w:val="00890A19"/>
    <w:rsid w:val="00897454"/>
    <w:rsid w:val="008C7162"/>
    <w:rsid w:val="008D5E5E"/>
    <w:rsid w:val="008F0977"/>
    <w:rsid w:val="009077B6"/>
    <w:rsid w:val="009420FA"/>
    <w:rsid w:val="00942575"/>
    <w:rsid w:val="009458BC"/>
    <w:rsid w:val="00950F80"/>
    <w:rsid w:val="00967DE2"/>
    <w:rsid w:val="009B20F0"/>
    <w:rsid w:val="009B4963"/>
    <w:rsid w:val="009E37A2"/>
    <w:rsid w:val="009E542A"/>
    <w:rsid w:val="00A24F44"/>
    <w:rsid w:val="00A31B67"/>
    <w:rsid w:val="00A34DEE"/>
    <w:rsid w:val="00A477F2"/>
    <w:rsid w:val="00A478A1"/>
    <w:rsid w:val="00A617D5"/>
    <w:rsid w:val="00A7227F"/>
    <w:rsid w:val="00A802AD"/>
    <w:rsid w:val="00AB439D"/>
    <w:rsid w:val="00AD4B1E"/>
    <w:rsid w:val="00AD5B4F"/>
    <w:rsid w:val="00B01E4E"/>
    <w:rsid w:val="00B053AB"/>
    <w:rsid w:val="00B134C9"/>
    <w:rsid w:val="00B20E61"/>
    <w:rsid w:val="00B45744"/>
    <w:rsid w:val="00B567D6"/>
    <w:rsid w:val="00B668D8"/>
    <w:rsid w:val="00B66E13"/>
    <w:rsid w:val="00B71D78"/>
    <w:rsid w:val="00B80680"/>
    <w:rsid w:val="00B8785A"/>
    <w:rsid w:val="00B96BE8"/>
    <w:rsid w:val="00BA0C0C"/>
    <w:rsid w:val="00BB6351"/>
    <w:rsid w:val="00BC74B9"/>
    <w:rsid w:val="00BD24ED"/>
    <w:rsid w:val="00BD37F3"/>
    <w:rsid w:val="00BE4BCF"/>
    <w:rsid w:val="00BE7C7D"/>
    <w:rsid w:val="00C003A0"/>
    <w:rsid w:val="00C04E11"/>
    <w:rsid w:val="00C12B22"/>
    <w:rsid w:val="00C174FC"/>
    <w:rsid w:val="00C26368"/>
    <w:rsid w:val="00C26900"/>
    <w:rsid w:val="00C36CB7"/>
    <w:rsid w:val="00C46A45"/>
    <w:rsid w:val="00C70378"/>
    <w:rsid w:val="00CA5CC4"/>
    <w:rsid w:val="00CC7F6A"/>
    <w:rsid w:val="00CD5ADE"/>
    <w:rsid w:val="00CD6EC0"/>
    <w:rsid w:val="00CF2A37"/>
    <w:rsid w:val="00CF4628"/>
    <w:rsid w:val="00D0721E"/>
    <w:rsid w:val="00D35AE5"/>
    <w:rsid w:val="00D36C89"/>
    <w:rsid w:val="00D52954"/>
    <w:rsid w:val="00D674A0"/>
    <w:rsid w:val="00D80765"/>
    <w:rsid w:val="00D81217"/>
    <w:rsid w:val="00D83007"/>
    <w:rsid w:val="00E1455B"/>
    <w:rsid w:val="00E35E60"/>
    <w:rsid w:val="00E36FE0"/>
    <w:rsid w:val="00E40E58"/>
    <w:rsid w:val="00E52800"/>
    <w:rsid w:val="00E90A82"/>
    <w:rsid w:val="00E91506"/>
    <w:rsid w:val="00EA74BB"/>
    <w:rsid w:val="00F34C6B"/>
    <w:rsid w:val="00F426EE"/>
    <w:rsid w:val="00F62527"/>
    <w:rsid w:val="00F653EE"/>
    <w:rsid w:val="00F850D5"/>
    <w:rsid w:val="00F9652A"/>
    <w:rsid w:val="00FA1C95"/>
    <w:rsid w:val="00FA6517"/>
    <w:rsid w:val="00FA69DF"/>
    <w:rsid w:val="00FC11E0"/>
    <w:rsid w:val="00FE016C"/>
    <w:rsid w:val="00FF34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2A53"/>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 w:type="paragraph" w:styleId="Textkrper2">
    <w:name w:val="Body Text 2"/>
    <w:basedOn w:val="Standard"/>
    <w:link w:val="Textkrper2Zchn"/>
    <w:rsid w:val="00583661"/>
    <w:pPr>
      <w:spacing w:after="120" w:line="480" w:lineRule="auto"/>
      <w:jc w:val="both"/>
    </w:pPr>
    <w:rPr>
      <w:rFonts w:ascii="Times New Roman" w:eastAsia="Times New Roman" w:hAnsi="Times New Roman" w:cs="Times New Roman"/>
      <w:sz w:val="24"/>
      <w:szCs w:val="24"/>
      <w:lang w:eastAsia="de-DE"/>
    </w:rPr>
  </w:style>
  <w:style w:type="character" w:customStyle="1" w:styleId="Textkrper2Zchn">
    <w:name w:val="Textkörper 2 Zchn"/>
    <w:basedOn w:val="Absatz-Standardschriftart"/>
    <w:link w:val="Textkrper2"/>
    <w:rsid w:val="00583661"/>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D37F3"/>
    <w:pPr>
      <w:ind w:left="720"/>
      <w:contextualSpacing/>
    </w:pPr>
  </w:style>
  <w:style w:type="paragraph" w:styleId="berarbeitung">
    <w:name w:val="Revision"/>
    <w:hidden/>
    <w:uiPriority w:val="99"/>
    <w:semiHidden/>
    <w:rsid w:val="00786F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indener-stadtwerk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2545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15</cp:revision>
  <cp:lastPrinted>2022-04-08T09:29:00Z</cp:lastPrinted>
  <dcterms:created xsi:type="dcterms:W3CDTF">2022-12-27T09:49:00Z</dcterms:created>
  <dcterms:modified xsi:type="dcterms:W3CDTF">2022-12-30T10:53:00Z</dcterms:modified>
</cp:coreProperties>
</file>