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1BFBC" w14:textId="77777777" w:rsidR="00A6753B" w:rsidRDefault="00A6753B" w:rsidP="00A6753B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14:paraId="61054D69" w14:textId="598388BE" w:rsidR="007C51B6" w:rsidRDefault="00237DD5" w:rsidP="00A6753B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Druckerhöhungsstation bekommt neuen Look</w:t>
      </w:r>
    </w:p>
    <w:p w14:paraId="23778D7D" w14:textId="77777777" w:rsidR="00237DD5" w:rsidRDefault="00237DD5" w:rsidP="00A6753B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14:paraId="3C7BADCE" w14:textId="77777777" w:rsidR="00237DD5" w:rsidRDefault="00237DD5" w:rsidP="00A6753B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Mindener Stadtwerke setzen auf regionalen Künstler</w:t>
      </w:r>
    </w:p>
    <w:p w14:paraId="6FC796EB" w14:textId="77777777" w:rsidR="00DD4DBD" w:rsidRDefault="00DD4DBD" w:rsidP="00A6753B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14:paraId="56F5A277" w14:textId="27653ACF" w:rsidR="00237DD5" w:rsidRDefault="007C51B6" w:rsidP="00A6753B">
      <w:pPr>
        <w:spacing w:after="0"/>
        <w:jc w:val="both"/>
        <w:rPr>
          <w:rFonts w:ascii="Arial" w:hAnsi="Arial" w:cs="Arial"/>
          <w:szCs w:val="32"/>
        </w:rPr>
      </w:pPr>
      <w:r w:rsidRPr="00853E6D">
        <w:rPr>
          <w:rFonts w:ascii="Arial" w:hAnsi="Arial" w:cs="Arial"/>
          <w:b/>
          <w:szCs w:val="32"/>
        </w:rPr>
        <w:t xml:space="preserve">Minden. </w:t>
      </w:r>
      <w:r w:rsidR="00237DD5">
        <w:rPr>
          <w:rFonts w:ascii="Arial" w:hAnsi="Arial" w:cs="Arial"/>
          <w:szCs w:val="32"/>
        </w:rPr>
        <w:t>Die Druckerhöhungsstation der Mindener Stadtwerke, die sich an der Uferstra</w:t>
      </w:r>
      <w:r w:rsidR="00F432DF">
        <w:rPr>
          <w:rFonts w:ascii="Arial" w:hAnsi="Arial" w:cs="Arial"/>
          <w:szCs w:val="32"/>
        </w:rPr>
        <w:t>ße, direkt neben Kanzlers Weide</w:t>
      </w:r>
      <w:r w:rsidR="00237DD5">
        <w:rPr>
          <w:rFonts w:ascii="Arial" w:hAnsi="Arial" w:cs="Arial"/>
          <w:szCs w:val="32"/>
        </w:rPr>
        <w:t xml:space="preserve"> befindet, wurde in den letzten Monaten umfangreich saniert. Nachdem nun auch der Außenanstrich fertiggestellt wurde, </w:t>
      </w:r>
      <w:r w:rsidR="00FB7459">
        <w:rPr>
          <w:rFonts w:ascii="Arial" w:hAnsi="Arial" w:cs="Arial"/>
          <w:szCs w:val="32"/>
        </w:rPr>
        <w:t>erstrahlt</w:t>
      </w:r>
      <w:r w:rsidR="00237DD5">
        <w:rPr>
          <w:rFonts w:ascii="Arial" w:hAnsi="Arial" w:cs="Arial"/>
          <w:szCs w:val="32"/>
        </w:rPr>
        <w:t xml:space="preserve"> das Häuschen zukünftig in neuem Glanz. Dafür setzen die Stadtwerke auf Jason Holloway, einen in der Region bekannten und sehr erfolgreichen Graffiti-Künstler. </w:t>
      </w:r>
    </w:p>
    <w:p w14:paraId="28669B0E" w14:textId="77777777" w:rsidR="00237DD5" w:rsidRDefault="00237DD5" w:rsidP="00A6753B">
      <w:pPr>
        <w:spacing w:after="0"/>
        <w:jc w:val="both"/>
        <w:rPr>
          <w:rFonts w:ascii="Arial" w:hAnsi="Arial" w:cs="Arial"/>
          <w:szCs w:val="32"/>
        </w:rPr>
      </w:pPr>
    </w:p>
    <w:p w14:paraId="03572A2D" w14:textId="0233D363" w:rsidR="00CC1D2F" w:rsidRDefault="00237DD5" w:rsidP="00A6753B">
      <w:pPr>
        <w:spacing w:after="0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„Damit das frisch gestrichene Gebäude unserer Druckerhöhungsstation kein Schandfleck mit </w:t>
      </w:r>
      <w:proofErr w:type="spellStart"/>
      <w:r>
        <w:rPr>
          <w:rFonts w:ascii="Arial" w:hAnsi="Arial" w:cs="Arial"/>
          <w:szCs w:val="32"/>
        </w:rPr>
        <w:t>Beschmierungen</w:t>
      </w:r>
      <w:proofErr w:type="spellEnd"/>
      <w:r>
        <w:rPr>
          <w:rFonts w:ascii="Arial" w:hAnsi="Arial" w:cs="Arial"/>
          <w:szCs w:val="32"/>
        </w:rPr>
        <w:t xml:space="preserve"> wird, hat Herr Holloway seiner K</w:t>
      </w:r>
      <w:r w:rsidR="0001562D">
        <w:rPr>
          <w:rFonts w:ascii="Arial" w:hAnsi="Arial" w:cs="Arial"/>
          <w:szCs w:val="32"/>
        </w:rPr>
        <w:t xml:space="preserve">reativität freien Lauf gelassen“ freut sich Frank Krause, zuständiger Meister für die Wasserbereitstellung. „Die Außenwände </w:t>
      </w:r>
      <w:r w:rsidR="00FB7459">
        <w:rPr>
          <w:rFonts w:ascii="Arial" w:hAnsi="Arial" w:cs="Arial"/>
          <w:szCs w:val="32"/>
        </w:rPr>
        <w:t>sind</w:t>
      </w:r>
      <w:r w:rsidR="0001562D">
        <w:rPr>
          <w:rFonts w:ascii="Arial" w:hAnsi="Arial" w:cs="Arial"/>
          <w:szCs w:val="32"/>
        </w:rPr>
        <w:t xml:space="preserve"> mit großflächigen, zum Thema Trinkwasser passenden Motive</w:t>
      </w:r>
      <w:r w:rsidR="000B2042">
        <w:rPr>
          <w:rFonts w:ascii="Arial" w:hAnsi="Arial" w:cs="Arial"/>
          <w:szCs w:val="32"/>
        </w:rPr>
        <w:t>n</w:t>
      </w:r>
      <w:r w:rsidR="0001562D">
        <w:rPr>
          <w:rFonts w:ascii="Arial" w:hAnsi="Arial" w:cs="Arial"/>
          <w:szCs w:val="32"/>
        </w:rPr>
        <w:t xml:space="preserve"> gestaltet</w:t>
      </w:r>
      <w:r w:rsidR="00FB7459">
        <w:rPr>
          <w:rFonts w:ascii="Arial" w:hAnsi="Arial" w:cs="Arial"/>
          <w:szCs w:val="32"/>
        </w:rPr>
        <w:t xml:space="preserve"> worden</w:t>
      </w:r>
      <w:r w:rsidR="0001562D">
        <w:rPr>
          <w:rFonts w:ascii="Arial" w:hAnsi="Arial" w:cs="Arial"/>
          <w:szCs w:val="32"/>
        </w:rPr>
        <w:t>“, erläutert Krause weiter.</w:t>
      </w:r>
    </w:p>
    <w:p w14:paraId="41F9BBC4" w14:textId="77777777" w:rsidR="0001562D" w:rsidRDefault="0001562D" w:rsidP="00A6753B">
      <w:pPr>
        <w:spacing w:after="0"/>
        <w:jc w:val="both"/>
        <w:rPr>
          <w:rFonts w:ascii="Arial" w:hAnsi="Arial" w:cs="Arial"/>
          <w:szCs w:val="32"/>
        </w:rPr>
      </w:pPr>
    </w:p>
    <w:p w14:paraId="0E851AD0" w14:textId="261823DF" w:rsidR="007F5BE3" w:rsidRPr="00D70F33" w:rsidRDefault="0001562D" w:rsidP="00A6753B">
      <w:pPr>
        <w:spacing w:after="0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Die Druckerhöhungsstation sorgt dafür, dass das Trinkwasser in den Mindener Haushalten mit gleichbleibende</w:t>
      </w:r>
      <w:r w:rsidR="00564892">
        <w:rPr>
          <w:rFonts w:ascii="Arial" w:hAnsi="Arial" w:cs="Arial"/>
          <w:szCs w:val="32"/>
        </w:rPr>
        <w:t>m</w:t>
      </w:r>
      <w:r>
        <w:rPr>
          <w:rFonts w:ascii="Arial" w:hAnsi="Arial" w:cs="Arial"/>
          <w:szCs w:val="32"/>
        </w:rPr>
        <w:t xml:space="preserve"> Druck ankomm</w:t>
      </w:r>
      <w:r w:rsidR="000B2042">
        <w:rPr>
          <w:rFonts w:ascii="Arial" w:hAnsi="Arial" w:cs="Arial"/>
          <w:szCs w:val="32"/>
        </w:rPr>
        <w:t xml:space="preserve">t. Insbesondere </w:t>
      </w:r>
      <w:r w:rsidR="00DE00CA" w:rsidRPr="00D70F33">
        <w:rPr>
          <w:rFonts w:ascii="Arial" w:hAnsi="Arial" w:cs="Arial"/>
          <w:szCs w:val="32"/>
        </w:rPr>
        <w:t xml:space="preserve">bei </w:t>
      </w:r>
      <w:r w:rsidR="00D70F33" w:rsidRPr="00D70F33">
        <w:rPr>
          <w:rFonts w:ascii="Arial" w:hAnsi="Arial" w:cs="Arial"/>
          <w:szCs w:val="32"/>
        </w:rPr>
        <w:t>großer oder stark schwankender Wassera</w:t>
      </w:r>
      <w:r w:rsidR="00DE00CA" w:rsidRPr="00D70F33">
        <w:rPr>
          <w:rFonts w:ascii="Arial" w:hAnsi="Arial" w:cs="Arial"/>
          <w:szCs w:val="32"/>
        </w:rPr>
        <w:t xml:space="preserve">bnahme im Trinkwassernetz </w:t>
      </w:r>
      <w:r w:rsidR="000B2042">
        <w:rPr>
          <w:rFonts w:ascii="Arial" w:hAnsi="Arial" w:cs="Arial"/>
          <w:szCs w:val="32"/>
        </w:rPr>
        <w:t xml:space="preserve">können Druckschwankungen auftreten. Dafür gibt es im über 725 km langen Leitungsnetz </w:t>
      </w:r>
      <w:r w:rsidR="00D70F33">
        <w:rPr>
          <w:rFonts w:ascii="Arial" w:hAnsi="Arial" w:cs="Arial"/>
          <w:szCs w:val="32"/>
        </w:rPr>
        <w:t>drei</w:t>
      </w:r>
      <w:r w:rsidR="000B2042">
        <w:rPr>
          <w:rFonts w:ascii="Arial" w:hAnsi="Arial" w:cs="Arial"/>
          <w:szCs w:val="32"/>
        </w:rPr>
        <w:t xml:space="preserve"> solcher Stationen. Im Inneren befinden sich leistungsstarke Pumpen, die elektrisch betrieben werden. </w:t>
      </w:r>
      <w:r w:rsidR="007F5BE3" w:rsidRPr="00D70F33">
        <w:rPr>
          <w:rFonts w:ascii="Arial" w:hAnsi="Arial" w:cs="Arial"/>
          <w:szCs w:val="32"/>
        </w:rPr>
        <w:t xml:space="preserve">Diese </w:t>
      </w:r>
      <w:proofErr w:type="spellStart"/>
      <w:r w:rsidR="007F5BE3" w:rsidRPr="00D70F33">
        <w:rPr>
          <w:rFonts w:ascii="Arial" w:hAnsi="Arial" w:cs="Arial"/>
          <w:szCs w:val="32"/>
        </w:rPr>
        <w:t>regeln</w:t>
      </w:r>
      <w:proofErr w:type="spellEnd"/>
      <w:r w:rsidR="007F5BE3" w:rsidRPr="00D70F33">
        <w:rPr>
          <w:rFonts w:ascii="Arial" w:hAnsi="Arial" w:cs="Arial"/>
          <w:szCs w:val="32"/>
        </w:rPr>
        <w:t xml:space="preserve"> den Wasserdruck automatisch</w:t>
      </w:r>
      <w:r w:rsidR="00564892" w:rsidRPr="00D70F33">
        <w:rPr>
          <w:rFonts w:ascii="Arial" w:hAnsi="Arial" w:cs="Arial"/>
          <w:szCs w:val="32"/>
        </w:rPr>
        <w:t xml:space="preserve"> so</w:t>
      </w:r>
      <w:r w:rsidR="007F5BE3" w:rsidRPr="00D70F33">
        <w:rPr>
          <w:rFonts w:ascii="Arial" w:hAnsi="Arial" w:cs="Arial"/>
          <w:szCs w:val="32"/>
        </w:rPr>
        <w:t xml:space="preserve">, dass </w:t>
      </w:r>
      <w:r w:rsidR="00564892" w:rsidRPr="00D70F33">
        <w:rPr>
          <w:rFonts w:ascii="Arial" w:hAnsi="Arial" w:cs="Arial"/>
          <w:szCs w:val="32"/>
        </w:rPr>
        <w:t xml:space="preserve">jederzeit </w:t>
      </w:r>
      <w:r w:rsidR="007F5BE3" w:rsidRPr="00D70F33">
        <w:rPr>
          <w:rFonts w:ascii="Arial" w:hAnsi="Arial" w:cs="Arial"/>
          <w:szCs w:val="32"/>
        </w:rPr>
        <w:t>im gesamt</w:t>
      </w:r>
      <w:r w:rsidR="00564892" w:rsidRPr="00D70F33">
        <w:rPr>
          <w:rFonts w:ascii="Arial" w:hAnsi="Arial" w:cs="Arial"/>
          <w:szCs w:val="32"/>
        </w:rPr>
        <w:t>en Trinkwassernetz die benötigte Wassermenge mit ausreichendem Druck zur Verfügung steht.</w:t>
      </w:r>
    </w:p>
    <w:p w14:paraId="6F3A5CF3" w14:textId="77777777" w:rsidR="005D3613" w:rsidRDefault="005D3613" w:rsidP="00A6753B">
      <w:pPr>
        <w:spacing w:after="0"/>
        <w:jc w:val="both"/>
        <w:rPr>
          <w:rFonts w:ascii="Arial" w:hAnsi="Arial" w:cs="Arial"/>
          <w:szCs w:val="32"/>
        </w:rPr>
      </w:pPr>
    </w:p>
    <w:p w14:paraId="2D0CCC37" w14:textId="29FF458A" w:rsidR="0001562D" w:rsidRPr="00A6753B" w:rsidRDefault="005D3613" w:rsidP="00A6753B">
      <w:pPr>
        <w:spacing w:after="0"/>
        <w:jc w:val="both"/>
        <w:rPr>
          <w:rFonts w:ascii="Arial" w:hAnsi="Arial" w:cs="Arial"/>
          <w:szCs w:val="32"/>
        </w:rPr>
      </w:pPr>
      <w:r w:rsidRPr="00A6753B">
        <w:rPr>
          <w:rFonts w:ascii="Arial" w:hAnsi="Arial" w:cs="Arial"/>
          <w:szCs w:val="32"/>
        </w:rPr>
        <w:t>„Ohne die Druckerhöhungen</w:t>
      </w:r>
      <w:r w:rsidR="001B1E18" w:rsidRPr="00A6753B">
        <w:rPr>
          <w:rFonts w:ascii="Arial" w:hAnsi="Arial" w:cs="Arial"/>
          <w:szCs w:val="32"/>
        </w:rPr>
        <w:t xml:space="preserve"> würde das Trinkwasser</w:t>
      </w:r>
      <w:r w:rsidRPr="00A6753B">
        <w:rPr>
          <w:rFonts w:ascii="Arial" w:hAnsi="Arial" w:cs="Arial"/>
          <w:szCs w:val="32"/>
        </w:rPr>
        <w:t xml:space="preserve"> insbesondere</w:t>
      </w:r>
      <w:r w:rsidR="001B1E18" w:rsidRPr="00A6753B">
        <w:rPr>
          <w:rFonts w:ascii="Arial" w:hAnsi="Arial" w:cs="Arial"/>
          <w:szCs w:val="32"/>
        </w:rPr>
        <w:t xml:space="preserve"> bei</w:t>
      </w:r>
      <w:r w:rsidRPr="00A6753B">
        <w:rPr>
          <w:rFonts w:ascii="Arial" w:hAnsi="Arial" w:cs="Arial"/>
          <w:szCs w:val="32"/>
        </w:rPr>
        <w:t xml:space="preserve"> höher gelegene</w:t>
      </w:r>
      <w:r w:rsidR="00546CBE" w:rsidRPr="00A6753B">
        <w:rPr>
          <w:rFonts w:ascii="Arial" w:hAnsi="Arial" w:cs="Arial"/>
          <w:szCs w:val="32"/>
        </w:rPr>
        <w:t>n</w:t>
      </w:r>
      <w:r w:rsidRPr="00A6753B">
        <w:rPr>
          <w:rFonts w:ascii="Arial" w:hAnsi="Arial" w:cs="Arial"/>
          <w:szCs w:val="32"/>
        </w:rPr>
        <w:t xml:space="preserve"> Haushalte</w:t>
      </w:r>
      <w:r w:rsidR="001B1E18" w:rsidRPr="00A6753B">
        <w:rPr>
          <w:rFonts w:ascii="Arial" w:hAnsi="Arial" w:cs="Arial"/>
          <w:szCs w:val="32"/>
        </w:rPr>
        <w:t>n</w:t>
      </w:r>
      <w:r w:rsidRPr="00A6753B">
        <w:rPr>
          <w:rFonts w:ascii="Arial" w:hAnsi="Arial" w:cs="Arial"/>
          <w:szCs w:val="32"/>
        </w:rPr>
        <w:t xml:space="preserve"> oder Mehrfamilienhäuser</w:t>
      </w:r>
      <w:r w:rsidR="001B1E18" w:rsidRPr="00A6753B">
        <w:rPr>
          <w:rFonts w:ascii="Arial" w:hAnsi="Arial" w:cs="Arial"/>
          <w:szCs w:val="32"/>
        </w:rPr>
        <w:t>n</w:t>
      </w:r>
      <w:r w:rsidRPr="00A6753B">
        <w:rPr>
          <w:rFonts w:ascii="Arial" w:hAnsi="Arial" w:cs="Arial"/>
          <w:szCs w:val="32"/>
        </w:rPr>
        <w:t xml:space="preserve"> mit vielen Abnehmern</w:t>
      </w:r>
      <w:r w:rsidR="00A6753B" w:rsidRPr="00A6753B">
        <w:rPr>
          <w:rFonts w:ascii="Arial" w:hAnsi="Arial" w:cs="Arial"/>
          <w:szCs w:val="32"/>
        </w:rPr>
        <w:t xml:space="preserve"> oder schwankender Abnahmemenge</w:t>
      </w:r>
      <w:r w:rsidRPr="00A6753B">
        <w:rPr>
          <w:rFonts w:ascii="Arial" w:hAnsi="Arial" w:cs="Arial"/>
          <w:szCs w:val="32"/>
        </w:rPr>
        <w:t xml:space="preserve"> </w:t>
      </w:r>
      <w:r w:rsidR="001B1E18" w:rsidRPr="00A6753B">
        <w:rPr>
          <w:rFonts w:ascii="Arial" w:hAnsi="Arial" w:cs="Arial"/>
          <w:szCs w:val="32"/>
        </w:rPr>
        <w:t xml:space="preserve">zeitweise nur tröpfchenweise aus dem Hahn </w:t>
      </w:r>
      <w:r w:rsidR="00546CBE" w:rsidRPr="00A6753B">
        <w:rPr>
          <w:rFonts w:ascii="Arial" w:hAnsi="Arial" w:cs="Arial"/>
          <w:szCs w:val="32"/>
        </w:rPr>
        <w:t>laufen</w:t>
      </w:r>
      <w:r w:rsidR="001B1E18" w:rsidRPr="00A6753B">
        <w:rPr>
          <w:rFonts w:ascii="Arial" w:hAnsi="Arial" w:cs="Arial"/>
          <w:szCs w:val="32"/>
        </w:rPr>
        <w:t xml:space="preserve">“, erklärt Krause. </w:t>
      </w:r>
    </w:p>
    <w:p w14:paraId="5F033039" w14:textId="77777777" w:rsidR="000B2042" w:rsidRDefault="000B2042" w:rsidP="00A6753B">
      <w:pPr>
        <w:spacing w:after="0"/>
        <w:jc w:val="both"/>
        <w:rPr>
          <w:rFonts w:ascii="Arial" w:hAnsi="Arial" w:cs="Arial"/>
          <w:szCs w:val="32"/>
        </w:rPr>
      </w:pPr>
    </w:p>
    <w:p w14:paraId="185DD72C" w14:textId="724C6035" w:rsidR="000B2042" w:rsidRDefault="00546CBE" w:rsidP="00A6753B">
      <w:pPr>
        <w:spacing w:after="0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Zum Schutz der Pumpen befinden sich diese meist in kleinen Gebäuden, wie auch an der Uferstraße. </w:t>
      </w:r>
      <w:bookmarkStart w:id="0" w:name="_GoBack"/>
      <w:bookmarkEnd w:id="0"/>
    </w:p>
    <w:p w14:paraId="218044F9" w14:textId="77777777" w:rsidR="00237DD5" w:rsidRDefault="00237DD5" w:rsidP="00A6753B">
      <w:pPr>
        <w:spacing w:after="0"/>
        <w:jc w:val="both"/>
        <w:rPr>
          <w:rFonts w:ascii="Arial" w:hAnsi="Arial" w:cs="Arial"/>
          <w:szCs w:val="32"/>
        </w:rPr>
      </w:pPr>
    </w:p>
    <w:p w14:paraId="50E2B96E" w14:textId="77777777" w:rsidR="00237DD5" w:rsidRPr="00A758C1" w:rsidRDefault="00237DD5" w:rsidP="00237DD5">
      <w:pPr>
        <w:spacing w:after="0"/>
        <w:rPr>
          <w:rFonts w:ascii="Arial" w:hAnsi="Arial" w:cs="Arial"/>
        </w:rPr>
      </w:pPr>
    </w:p>
    <w:p w14:paraId="435E7533" w14:textId="77777777" w:rsidR="00CC1D2F" w:rsidRPr="004D3B6A" w:rsidRDefault="00CC1D2F" w:rsidP="00CC1D2F">
      <w:pPr>
        <w:rPr>
          <w:rFonts w:ascii="Arial Narrow" w:hAnsi="Arial Narrow"/>
          <w:sz w:val="20"/>
          <w:szCs w:val="20"/>
        </w:rPr>
      </w:pPr>
    </w:p>
    <w:p w14:paraId="19C2FB66" w14:textId="77777777" w:rsidR="007C51B6" w:rsidRPr="00853F55" w:rsidRDefault="007C51B6" w:rsidP="00853F55">
      <w:pPr>
        <w:spacing w:after="0"/>
        <w:rPr>
          <w:rFonts w:ascii="Arial" w:hAnsi="Arial" w:cs="Arial"/>
        </w:rPr>
      </w:pPr>
    </w:p>
    <w:sectPr w:rsidR="007C51B6" w:rsidRPr="00853F55" w:rsidSect="00A6753B">
      <w:headerReference w:type="default" r:id="rId7"/>
      <w:pgSz w:w="11906" w:h="16838"/>
      <w:pgMar w:top="1417" w:right="1558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49109" w14:textId="77777777" w:rsidR="00702092" w:rsidRDefault="00702092" w:rsidP="000F2A7C">
      <w:pPr>
        <w:spacing w:after="0" w:line="240" w:lineRule="auto"/>
      </w:pPr>
      <w:r>
        <w:separator/>
      </w:r>
    </w:p>
  </w:endnote>
  <w:endnote w:type="continuationSeparator" w:id="0">
    <w:p w14:paraId="7D67AB57" w14:textId="77777777" w:rsidR="00702092" w:rsidRDefault="00702092" w:rsidP="000F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C3B1A" w14:textId="77777777" w:rsidR="00702092" w:rsidRDefault="00702092" w:rsidP="000F2A7C">
      <w:pPr>
        <w:spacing w:after="0" w:line="240" w:lineRule="auto"/>
      </w:pPr>
      <w:r>
        <w:separator/>
      </w:r>
    </w:p>
  </w:footnote>
  <w:footnote w:type="continuationSeparator" w:id="0">
    <w:p w14:paraId="0D0A5D2F" w14:textId="77777777" w:rsidR="00702092" w:rsidRDefault="00702092" w:rsidP="000F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54815" w14:textId="77777777" w:rsidR="000F2A7C" w:rsidRDefault="00AB6A83" w:rsidP="000F2A7C">
    <w:pPr>
      <w:pStyle w:val="Kopfzeile"/>
      <w:tabs>
        <w:tab w:val="clear" w:pos="4536"/>
        <w:tab w:val="clear" w:pos="9072"/>
        <w:tab w:val="left" w:pos="6300"/>
      </w:tabs>
      <w:jc w:val="right"/>
      <w:rPr>
        <w:rFonts w:ascii="Arial" w:hAnsi="Arial" w:cs="Arial"/>
        <w:b/>
        <w:sz w:val="24"/>
      </w:rPr>
    </w:pPr>
    <w:r w:rsidRPr="007207F0">
      <w:rPr>
        <w:rFonts w:ascii="Arial Narrow" w:hAnsi="Arial Narrow" w:cs="Calibri"/>
        <w:b/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375A83A6" wp14:editId="26794070">
          <wp:simplePos x="0" y="0"/>
          <wp:positionH relativeFrom="margin">
            <wp:align>right</wp:align>
          </wp:positionH>
          <wp:positionV relativeFrom="paragraph">
            <wp:posOffset>-168910</wp:posOffset>
          </wp:positionV>
          <wp:extent cx="2804160" cy="1076325"/>
          <wp:effectExtent l="0" t="0" r="0" b="9525"/>
          <wp:wrapNone/>
          <wp:docPr id="4" name="Grafik 4" descr="H:\MSW\Marketing\Logo MSW\Neu 2018\4c\Signet-SWM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SW\Marketing\Logo MSW\Neu 2018\4c\Signet-SWM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2A7C">
      <w:rPr>
        <w:rFonts w:ascii="Arial" w:hAnsi="Arial" w:cs="Arial"/>
        <w:b/>
        <w:sz w:val="24"/>
      </w:rPr>
      <w:tab/>
    </w:r>
  </w:p>
  <w:p w14:paraId="465B4956" w14:textId="77777777" w:rsidR="00AB6A83" w:rsidRDefault="000F2A7C" w:rsidP="000F2A7C">
    <w:pPr>
      <w:pStyle w:val="Kopfzeile"/>
      <w:tabs>
        <w:tab w:val="clear" w:pos="4536"/>
        <w:tab w:val="clear" w:pos="9072"/>
        <w:tab w:val="left" w:pos="6300"/>
      </w:tabs>
      <w:rPr>
        <w:rFonts w:ascii="Arial" w:hAnsi="Arial" w:cs="Arial"/>
        <w:b/>
        <w:sz w:val="28"/>
      </w:rPr>
    </w:pPr>
    <w:r w:rsidRPr="000F2A7C">
      <w:rPr>
        <w:rFonts w:ascii="Arial" w:hAnsi="Arial" w:cs="Arial"/>
        <w:b/>
        <w:sz w:val="28"/>
      </w:rPr>
      <w:t xml:space="preserve">Presseinformation </w:t>
    </w:r>
  </w:p>
  <w:p w14:paraId="37193DE3" w14:textId="0151FD14" w:rsidR="000F2A7C" w:rsidRDefault="00D70F33" w:rsidP="000F2A7C">
    <w:pPr>
      <w:pStyle w:val="Kopfzeile"/>
      <w:tabs>
        <w:tab w:val="clear" w:pos="4536"/>
        <w:tab w:val="clear" w:pos="9072"/>
        <w:tab w:val="left" w:pos="6300"/>
      </w:tabs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24.02</w:t>
    </w:r>
    <w:r w:rsidR="001B0599">
      <w:rPr>
        <w:rFonts w:ascii="Arial" w:hAnsi="Arial" w:cs="Arial"/>
        <w:b/>
        <w:sz w:val="28"/>
      </w:rPr>
      <w:t>.202</w:t>
    </w:r>
    <w:r>
      <w:rPr>
        <w:rFonts w:ascii="Arial" w:hAnsi="Arial" w:cs="Arial"/>
        <w:b/>
        <w:sz w:val="28"/>
      </w:rPr>
      <w:t>1</w:t>
    </w:r>
  </w:p>
  <w:p w14:paraId="5E67F88B" w14:textId="77777777" w:rsidR="00AB6A83" w:rsidRDefault="00AB6A83" w:rsidP="000F2A7C">
    <w:pPr>
      <w:pStyle w:val="Kopfzeile"/>
      <w:tabs>
        <w:tab w:val="clear" w:pos="4536"/>
        <w:tab w:val="clear" w:pos="9072"/>
        <w:tab w:val="left" w:pos="6300"/>
      </w:tabs>
      <w:rPr>
        <w:rFonts w:ascii="Arial" w:hAnsi="Arial" w:cs="Arial"/>
        <w:b/>
        <w:sz w:val="28"/>
      </w:rPr>
    </w:pPr>
  </w:p>
  <w:p w14:paraId="55B6C67C" w14:textId="77777777" w:rsidR="00AB6A83" w:rsidRDefault="00AB6A83" w:rsidP="00AB6A83">
    <w:pPr>
      <w:pStyle w:val="Kopfzeile"/>
      <w:pBdr>
        <w:bottom w:val="single" w:sz="6" w:space="1" w:color="auto"/>
      </w:pBdr>
      <w:tabs>
        <w:tab w:val="clear" w:pos="4536"/>
        <w:tab w:val="clear" w:pos="9072"/>
        <w:tab w:val="left" w:pos="3422"/>
      </w:tabs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ab/>
    </w:r>
  </w:p>
  <w:p w14:paraId="5FE962A7" w14:textId="77777777" w:rsidR="00AB6A83" w:rsidRPr="000F2A7C" w:rsidRDefault="00AB6A83" w:rsidP="000F2A7C">
    <w:pPr>
      <w:pStyle w:val="Kopfzeile"/>
      <w:tabs>
        <w:tab w:val="clear" w:pos="4536"/>
        <w:tab w:val="clear" w:pos="9072"/>
        <w:tab w:val="left" w:pos="6300"/>
      </w:tabs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E6F00"/>
    <w:multiLevelType w:val="hybridMultilevel"/>
    <w:tmpl w:val="8C08872A"/>
    <w:lvl w:ilvl="0" w:tplc="26841E1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55"/>
    <w:rsid w:val="0001562D"/>
    <w:rsid w:val="000636FE"/>
    <w:rsid w:val="000B2042"/>
    <w:rsid w:val="000F2A7C"/>
    <w:rsid w:val="00106233"/>
    <w:rsid w:val="00142A40"/>
    <w:rsid w:val="001B0599"/>
    <w:rsid w:val="001B1E18"/>
    <w:rsid w:val="001B59D1"/>
    <w:rsid w:val="002145CD"/>
    <w:rsid w:val="00237DD5"/>
    <w:rsid w:val="00276EF9"/>
    <w:rsid w:val="00291035"/>
    <w:rsid w:val="002C05DB"/>
    <w:rsid w:val="004531DD"/>
    <w:rsid w:val="00500C8C"/>
    <w:rsid w:val="00536ABC"/>
    <w:rsid w:val="005434E5"/>
    <w:rsid w:val="00546CBE"/>
    <w:rsid w:val="00564892"/>
    <w:rsid w:val="005A7966"/>
    <w:rsid w:val="005B1751"/>
    <w:rsid w:val="005D3613"/>
    <w:rsid w:val="00632D54"/>
    <w:rsid w:val="00635CE5"/>
    <w:rsid w:val="00675F7A"/>
    <w:rsid w:val="006E2404"/>
    <w:rsid w:val="00702092"/>
    <w:rsid w:val="007358A7"/>
    <w:rsid w:val="007516DF"/>
    <w:rsid w:val="00763571"/>
    <w:rsid w:val="007A1820"/>
    <w:rsid w:val="007C51B6"/>
    <w:rsid w:val="007E64CB"/>
    <w:rsid w:val="007F5BE3"/>
    <w:rsid w:val="00853E6D"/>
    <w:rsid w:val="00853F55"/>
    <w:rsid w:val="00974600"/>
    <w:rsid w:val="00981910"/>
    <w:rsid w:val="009A1CC8"/>
    <w:rsid w:val="00A6753B"/>
    <w:rsid w:val="00A758C1"/>
    <w:rsid w:val="00AB6A83"/>
    <w:rsid w:val="00BA654F"/>
    <w:rsid w:val="00C1467B"/>
    <w:rsid w:val="00CC1D2F"/>
    <w:rsid w:val="00D17D0C"/>
    <w:rsid w:val="00D578B5"/>
    <w:rsid w:val="00D70F33"/>
    <w:rsid w:val="00DD4DBD"/>
    <w:rsid w:val="00DE00CA"/>
    <w:rsid w:val="00E67753"/>
    <w:rsid w:val="00E85A1E"/>
    <w:rsid w:val="00E9305C"/>
    <w:rsid w:val="00F20DC6"/>
    <w:rsid w:val="00F432DF"/>
    <w:rsid w:val="00F4332F"/>
    <w:rsid w:val="00FB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42564E"/>
  <w15:chartTrackingRefBased/>
  <w15:docId w15:val="{F7C2B922-EAE9-4598-856C-2780E96A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A7C"/>
  </w:style>
  <w:style w:type="paragraph" w:styleId="Fuzeile">
    <w:name w:val="footer"/>
    <w:basedOn w:val="Standard"/>
    <w:link w:val="FuzeileZchn"/>
    <w:uiPriority w:val="99"/>
    <w:unhideWhenUsed/>
    <w:rsid w:val="000F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A7C"/>
  </w:style>
  <w:style w:type="character" w:styleId="Hyperlink">
    <w:name w:val="Hyperlink"/>
    <w:basedOn w:val="Absatz-Standardschriftart"/>
    <w:uiPriority w:val="99"/>
    <w:unhideWhenUsed/>
    <w:rsid w:val="005B1751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B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C05DB"/>
    <w:rPr>
      <w:b/>
      <w:bCs/>
    </w:rPr>
  </w:style>
  <w:style w:type="paragraph" w:styleId="Listenabsatz">
    <w:name w:val="List Paragraph"/>
    <w:basedOn w:val="Standard"/>
    <w:uiPriority w:val="34"/>
    <w:qFormat/>
    <w:rsid w:val="000B204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B1E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1E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1E1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1E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1E1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B1E1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Fuchs, Alina</dc:creator>
  <cp:keywords/>
  <dc:description/>
  <cp:lastModifiedBy>Fuchs, Alina</cp:lastModifiedBy>
  <cp:revision>3</cp:revision>
  <cp:lastPrinted>2020-08-26T07:18:00Z</cp:lastPrinted>
  <dcterms:created xsi:type="dcterms:W3CDTF">2021-02-24T13:57:00Z</dcterms:created>
  <dcterms:modified xsi:type="dcterms:W3CDTF">2021-02-24T14:27:00Z</dcterms:modified>
</cp:coreProperties>
</file>