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2A7C" w:rsidRDefault="000F2A7C" w:rsidP="00DD4DBD">
      <w:pPr>
        <w:spacing w:after="0"/>
        <w:rPr>
          <w:rFonts w:ascii="Arial" w:hAnsi="Arial" w:cs="Arial"/>
        </w:rPr>
      </w:pPr>
    </w:p>
    <w:p w:rsidR="00E85A1E" w:rsidRDefault="00E85A1E" w:rsidP="00DD4DBD">
      <w:pPr>
        <w:spacing w:after="0"/>
        <w:rPr>
          <w:rFonts w:ascii="Arial" w:hAnsi="Arial" w:cs="Arial"/>
          <w:b/>
          <w:sz w:val="32"/>
          <w:szCs w:val="32"/>
        </w:rPr>
      </w:pPr>
    </w:p>
    <w:p w:rsidR="00763571" w:rsidRPr="007C51B6" w:rsidRDefault="001B0599" w:rsidP="000F2A7C">
      <w:pPr>
        <w:spacing w:after="0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Erster Spatenstich für gemeinsamen Standort</w:t>
      </w:r>
    </w:p>
    <w:p w:rsidR="007C51B6" w:rsidRDefault="007C51B6" w:rsidP="000F2A7C">
      <w:pPr>
        <w:spacing w:after="0"/>
        <w:jc w:val="both"/>
        <w:rPr>
          <w:rFonts w:ascii="Arial" w:hAnsi="Arial" w:cs="Arial"/>
        </w:rPr>
      </w:pPr>
    </w:p>
    <w:p w:rsidR="007C51B6" w:rsidRDefault="001B0599" w:rsidP="000F2A7C">
      <w:pPr>
        <w:spacing w:after="0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Mindener Stadtwerke beginnen mit Neubau an Stiftstraße</w:t>
      </w:r>
    </w:p>
    <w:p w:rsidR="00DD4DBD" w:rsidRDefault="00DD4DBD" w:rsidP="000F2A7C">
      <w:pPr>
        <w:spacing w:after="0"/>
        <w:jc w:val="both"/>
        <w:rPr>
          <w:rFonts w:ascii="Arial" w:hAnsi="Arial" w:cs="Arial"/>
          <w:b/>
          <w:sz w:val="32"/>
          <w:szCs w:val="32"/>
        </w:rPr>
      </w:pPr>
    </w:p>
    <w:p w:rsidR="007516DF" w:rsidRDefault="007C51B6" w:rsidP="001B0599">
      <w:pPr>
        <w:spacing w:after="0"/>
        <w:jc w:val="both"/>
        <w:rPr>
          <w:rFonts w:ascii="Arial" w:hAnsi="Arial" w:cs="Arial"/>
          <w:sz w:val="24"/>
          <w:szCs w:val="32"/>
        </w:rPr>
      </w:pPr>
      <w:r w:rsidRPr="007C51B6">
        <w:rPr>
          <w:rFonts w:ascii="Arial" w:hAnsi="Arial" w:cs="Arial"/>
          <w:b/>
          <w:sz w:val="24"/>
          <w:szCs w:val="32"/>
        </w:rPr>
        <w:t xml:space="preserve">Minden. </w:t>
      </w:r>
      <w:r w:rsidR="001B0599">
        <w:rPr>
          <w:rFonts w:ascii="Arial" w:hAnsi="Arial" w:cs="Arial"/>
          <w:sz w:val="24"/>
          <w:szCs w:val="32"/>
        </w:rPr>
        <w:t xml:space="preserve">Gestern konnten die Mindener Stadtwerke auf </w:t>
      </w:r>
      <w:r w:rsidR="007516DF">
        <w:rPr>
          <w:rFonts w:ascii="Arial" w:hAnsi="Arial" w:cs="Arial"/>
          <w:sz w:val="24"/>
          <w:szCs w:val="32"/>
        </w:rPr>
        <w:t>dem</w:t>
      </w:r>
      <w:r w:rsidR="001B0599">
        <w:rPr>
          <w:rFonts w:ascii="Arial" w:hAnsi="Arial" w:cs="Arial"/>
          <w:sz w:val="24"/>
          <w:szCs w:val="32"/>
        </w:rPr>
        <w:t xml:space="preserve"> neuen Grundstück in der Stiftstraße/ Ecke Ringstraße den ersten Bauabschnitt beginnen. </w:t>
      </w:r>
      <w:r w:rsidR="007516DF">
        <w:rPr>
          <w:rFonts w:ascii="Arial" w:hAnsi="Arial" w:cs="Arial"/>
          <w:sz w:val="24"/>
          <w:szCs w:val="32"/>
        </w:rPr>
        <w:t>Der erste Spatenstich erfolgte</w:t>
      </w:r>
      <w:r w:rsidR="00F20DC6">
        <w:rPr>
          <w:rFonts w:ascii="Arial" w:hAnsi="Arial" w:cs="Arial"/>
          <w:sz w:val="24"/>
          <w:szCs w:val="32"/>
        </w:rPr>
        <w:t xml:space="preserve"> unter anderem </w:t>
      </w:r>
      <w:r w:rsidR="007516DF">
        <w:rPr>
          <w:rFonts w:ascii="Arial" w:hAnsi="Arial" w:cs="Arial"/>
          <w:sz w:val="24"/>
          <w:szCs w:val="32"/>
        </w:rPr>
        <w:t>durch die beiden Geschäftsführer Helmut</w:t>
      </w:r>
      <w:r w:rsidR="00F20DC6">
        <w:rPr>
          <w:rFonts w:ascii="Arial" w:hAnsi="Arial" w:cs="Arial"/>
          <w:sz w:val="24"/>
          <w:szCs w:val="32"/>
        </w:rPr>
        <w:t xml:space="preserve"> Feldkötter und Joachim Schmidt.</w:t>
      </w:r>
      <w:r w:rsidR="007516DF">
        <w:rPr>
          <w:rFonts w:ascii="Arial" w:hAnsi="Arial" w:cs="Arial"/>
          <w:sz w:val="24"/>
          <w:szCs w:val="32"/>
        </w:rPr>
        <w:t xml:space="preserve"> </w:t>
      </w:r>
    </w:p>
    <w:p w:rsidR="007516DF" w:rsidRDefault="007516DF" w:rsidP="001B0599">
      <w:pPr>
        <w:spacing w:after="0"/>
        <w:jc w:val="both"/>
        <w:rPr>
          <w:rFonts w:ascii="Arial" w:hAnsi="Arial" w:cs="Arial"/>
          <w:sz w:val="24"/>
          <w:szCs w:val="32"/>
        </w:rPr>
      </w:pPr>
    </w:p>
    <w:p w:rsidR="007516DF" w:rsidRDefault="007516DF" w:rsidP="001B0599">
      <w:pPr>
        <w:spacing w:after="0"/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„Wir freuen uns, dass die Baugenehmigung nun vorliegt und wir mit unserem zukunftsträchtigen Projekt starten können“, so Feldkötter. Alle Mitarbeiter der Mindener Stadtwerke und der Mindener Wasser GmbH werden zukünftig </w:t>
      </w:r>
      <w:r w:rsidR="00500C8C">
        <w:rPr>
          <w:rFonts w:ascii="Arial" w:hAnsi="Arial" w:cs="Arial"/>
          <w:sz w:val="24"/>
          <w:szCs w:val="32"/>
        </w:rPr>
        <w:t>in</w:t>
      </w:r>
      <w:r>
        <w:rPr>
          <w:rFonts w:ascii="Arial" w:hAnsi="Arial" w:cs="Arial"/>
          <w:sz w:val="24"/>
          <w:szCs w:val="32"/>
        </w:rPr>
        <w:t xml:space="preserve"> einem zentralen </w:t>
      </w:r>
      <w:r w:rsidR="00500C8C">
        <w:rPr>
          <w:rFonts w:ascii="Arial" w:hAnsi="Arial" w:cs="Arial"/>
          <w:sz w:val="24"/>
          <w:szCs w:val="32"/>
        </w:rPr>
        <w:t>Gebäude</w:t>
      </w:r>
      <w:r>
        <w:rPr>
          <w:rFonts w:ascii="Arial" w:hAnsi="Arial" w:cs="Arial"/>
          <w:sz w:val="24"/>
          <w:szCs w:val="32"/>
        </w:rPr>
        <w:t xml:space="preserve"> vereint. „In Zeiten der Corona-Pandemie sind unsere verschiedenen Verwaltungs- und Technik</w:t>
      </w:r>
      <w:r w:rsidR="00500C8C">
        <w:rPr>
          <w:rFonts w:ascii="Arial" w:hAnsi="Arial" w:cs="Arial"/>
          <w:sz w:val="24"/>
          <w:szCs w:val="32"/>
        </w:rPr>
        <w:t>standorte durch</w:t>
      </w:r>
      <w:bookmarkStart w:id="0" w:name="_GoBack"/>
      <w:bookmarkEnd w:id="0"/>
      <w:r w:rsidR="00500C8C">
        <w:rPr>
          <w:rFonts w:ascii="Arial" w:hAnsi="Arial" w:cs="Arial"/>
          <w:sz w:val="24"/>
          <w:szCs w:val="32"/>
        </w:rPr>
        <w:t xml:space="preserve">aus vorteilhaft, aber eine enge Zusammenarbeit ist so nur schwer möglich“, erläutert Feldkötter weiter. „Insbesondere unsere Kunden können sich darauf freuen, </w:t>
      </w:r>
      <w:r w:rsidR="00E9305C">
        <w:rPr>
          <w:rFonts w:ascii="Arial" w:hAnsi="Arial" w:cs="Arial"/>
          <w:sz w:val="24"/>
          <w:szCs w:val="32"/>
        </w:rPr>
        <w:t>ihre Antworten direkt und einfach zu erhalten, indem alle</w:t>
      </w:r>
      <w:r w:rsidR="00500C8C">
        <w:rPr>
          <w:rFonts w:ascii="Arial" w:hAnsi="Arial" w:cs="Arial"/>
          <w:sz w:val="24"/>
          <w:szCs w:val="32"/>
        </w:rPr>
        <w:t xml:space="preserve"> Ansprechpartner mit einem Besuch </w:t>
      </w:r>
      <w:r w:rsidR="00E9305C">
        <w:rPr>
          <w:rFonts w:ascii="Arial" w:hAnsi="Arial" w:cs="Arial"/>
          <w:sz w:val="24"/>
          <w:szCs w:val="32"/>
        </w:rPr>
        <w:t>erreicht werden</w:t>
      </w:r>
      <w:r w:rsidR="00500C8C">
        <w:rPr>
          <w:rFonts w:ascii="Arial" w:hAnsi="Arial" w:cs="Arial"/>
          <w:sz w:val="24"/>
          <w:szCs w:val="32"/>
        </w:rPr>
        <w:t xml:space="preserve">.“ </w:t>
      </w:r>
    </w:p>
    <w:p w:rsidR="00500C8C" w:rsidRDefault="00500C8C" w:rsidP="001B0599">
      <w:pPr>
        <w:spacing w:after="0"/>
        <w:jc w:val="both"/>
        <w:rPr>
          <w:rFonts w:ascii="Arial" w:hAnsi="Arial" w:cs="Arial"/>
          <w:sz w:val="24"/>
          <w:szCs w:val="32"/>
        </w:rPr>
      </w:pPr>
    </w:p>
    <w:p w:rsidR="00500C8C" w:rsidRDefault="00500C8C" w:rsidP="001B0599">
      <w:pPr>
        <w:spacing w:after="0"/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Derzeit sind die 45 Mitarbeiter auf vier Standorte innerhalb des Stadtgebiets verteilt: Das Kundencenter befindet sich in der Innenstadt, die Verwaltung im Simeonscarré, die Technik in der </w:t>
      </w:r>
      <w:proofErr w:type="spellStart"/>
      <w:r>
        <w:rPr>
          <w:rFonts w:ascii="Arial" w:hAnsi="Arial" w:cs="Arial"/>
          <w:sz w:val="24"/>
          <w:szCs w:val="32"/>
        </w:rPr>
        <w:t>Hämelstraße</w:t>
      </w:r>
      <w:proofErr w:type="spellEnd"/>
      <w:r>
        <w:rPr>
          <w:rFonts w:ascii="Arial" w:hAnsi="Arial" w:cs="Arial"/>
          <w:sz w:val="24"/>
          <w:szCs w:val="32"/>
        </w:rPr>
        <w:t xml:space="preserve"> und IT sowie Wasserbereitstellung in der </w:t>
      </w:r>
      <w:proofErr w:type="spellStart"/>
      <w:r>
        <w:rPr>
          <w:rFonts w:ascii="Arial" w:hAnsi="Arial" w:cs="Arial"/>
          <w:sz w:val="24"/>
          <w:szCs w:val="32"/>
        </w:rPr>
        <w:t>Portastraße</w:t>
      </w:r>
      <w:proofErr w:type="spellEnd"/>
      <w:r>
        <w:rPr>
          <w:rFonts w:ascii="Arial" w:hAnsi="Arial" w:cs="Arial"/>
          <w:sz w:val="24"/>
          <w:szCs w:val="32"/>
        </w:rPr>
        <w:t>.</w:t>
      </w:r>
    </w:p>
    <w:p w:rsidR="00E9305C" w:rsidRDefault="00E9305C" w:rsidP="001B0599">
      <w:pPr>
        <w:spacing w:after="0"/>
        <w:jc w:val="both"/>
        <w:rPr>
          <w:rFonts w:ascii="Arial" w:hAnsi="Arial" w:cs="Arial"/>
          <w:sz w:val="24"/>
          <w:szCs w:val="32"/>
        </w:rPr>
      </w:pPr>
    </w:p>
    <w:p w:rsidR="00E67753" w:rsidRDefault="00C1467B" w:rsidP="001B0599">
      <w:pPr>
        <w:spacing w:after="0"/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In Zukunft soll der Service sowie das Betriebsklima von kurzen Dienstwegen und optimierten Prozessen prof</w:t>
      </w:r>
      <w:r w:rsidR="007358A7">
        <w:rPr>
          <w:rFonts w:ascii="Arial" w:hAnsi="Arial" w:cs="Arial"/>
          <w:sz w:val="24"/>
          <w:szCs w:val="32"/>
        </w:rPr>
        <w:t xml:space="preserve">itieren. Im ersten Schritt werden Erdarbeiten durchgeführt und ab Herbst die Fundamente für das Betriebs- sowie das Lagergebäude errichtet. </w:t>
      </w:r>
    </w:p>
    <w:p w:rsidR="00E67753" w:rsidRDefault="00E67753" w:rsidP="001B0599">
      <w:pPr>
        <w:spacing w:after="0"/>
        <w:jc w:val="both"/>
        <w:rPr>
          <w:rFonts w:ascii="Arial" w:hAnsi="Arial" w:cs="Arial"/>
          <w:sz w:val="24"/>
          <w:szCs w:val="32"/>
        </w:rPr>
      </w:pPr>
    </w:p>
    <w:p w:rsidR="00E9305C" w:rsidRDefault="00E67753" w:rsidP="001B0599">
      <w:pPr>
        <w:spacing w:after="0"/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Ab</w:t>
      </w:r>
      <w:r w:rsidR="007358A7">
        <w:rPr>
          <w:rFonts w:ascii="Arial" w:hAnsi="Arial" w:cs="Arial"/>
          <w:sz w:val="24"/>
          <w:szCs w:val="32"/>
        </w:rPr>
        <w:t xml:space="preserve"> März 2021 ist der Innenausbau vorgesehen, anschließend folgen Boden- und Wandarbeiten, die technische Gebäudeausstattung und zum Schluss die E</w:t>
      </w:r>
      <w:r>
        <w:rPr>
          <w:rFonts w:ascii="Arial" w:hAnsi="Arial" w:cs="Arial"/>
          <w:sz w:val="24"/>
          <w:szCs w:val="32"/>
        </w:rPr>
        <w:t>inrichtung inklusive</w:t>
      </w:r>
      <w:r w:rsidR="007358A7">
        <w:rPr>
          <w:rFonts w:ascii="Arial" w:hAnsi="Arial" w:cs="Arial"/>
          <w:sz w:val="24"/>
          <w:szCs w:val="32"/>
        </w:rPr>
        <w:t xml:space="preserve"> Mobiliar. Der Einzug ist laut derzeitigem Projektplan für Dezember 2021 geplant. </w:t>
      </w:r>
    </w:p>
    <w:p w:rsidR="007358A7" w:rsidRDefault="007358A7" w:rsidP="001B0599">
      <w:pPr>
        <w:spacing w:after="0"/>
        <w:jc w:val="both"/>
        <w:rPr>
          <w:rFonts w:ascii="Arial" w:hAnsi="Arial" w:cs="Arial"/>
          <w:sz w:val="24"/>
          <w:szCs w:val="32"/>
        </w:rPr>
      </w:pPr>
    </w:p>
    <w:p w:rsidR="007358A7" w:rsidRDefault="007358A7" w:rsidP="001B0599">
      <w:pPr>
        <w:spacing w:after="0"/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Spätestens im Frühjahr 2022 laufen auch die Mietverträge für die angemieteten derzeitigen Standorte aus. Bis dahin müssen alle Mitarbeiter ihren neuen Arbeitsplatz bezogen haben.</w:t>
      </w:r>
    </w:p>
    <w:p w:rsidR="00C1467B" w:rsidRDefault="00C1467B" w:rsidP="001B0599">
      <w:pPr>
        <w:spacing w:after="0"/>
        <w:jc w:val="both"/>
        <w:rPr>
          <w:rFonts w:ascii="Arial" w:hAnsi="Arial" w:cs="Arial"/>
          <w:sz w:val="24"/>
          <w:szCs w:val="32"/>
        </w:rPr>
      </w:pPr>
    </w:p>
    <w:p w:rsidR="007C51B6" w:rsidRPr="00853F55" w:rsidRDefault="007C51B6" w:rsidP="00853F55">
      <w:pPr>
        <w:spacing w:after="0"/>
        <w:rPr>
          <w:rFonts w:ascii="Arial" w:hAnsi="Arial" w:cs="Arial"/>
        </w:rPr>
      </w:pPr>
    </w:p>
    <w:sectPr w:rsidR="007C51B6" w:rsidRPr="00853F55" w:rsidSect="005B1751">
      <w:headerReference w:type="default" r:id="rId6"/>
      <w:pgSz w:w="11906" w:h="16838"/>
      <w:pgMar w:top="1417" w:right="1417" w:bottom="709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2A7C" w:rsidRDefault="000F2A7C" w:rsidP="000F2A7C">
      <w:pPr>
        <w:spacing w:after="0" w:line="240" w:lineRule="auto"/>
      </w:pPr>
      <w:r>
        <w:separator/>
      </w:r>
    </w:p>
  </w:endnote>
  <w:endnote w:type="continuationSeparator" w:id="0">
    <w:p w:rsidR="000F2A7C" w:rsidRDefault="000F2A7C" w:rsidP="000F2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2A7C" w:rsidRDefault="000F2A7C" w:rsidP="000F2A7C">
      <w:pPr>
        <w:spacing w:after="0" w:line="240" w:lineRule="auto"/>
      </w:pPr>
      <w:r>
        <w:separator/>
      </w:r>
    </w:p>
  </w:footnote>
  <w:footnote w:type="continuationSeparator" w:id="0">
    <w:p w:rsidR="000F2A7C" w:rsidRDefault="000F2A7C" w:rsidP="000F2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A7C" w:rsidRDefault="000F2A7C" w:rsidP="000F2A7C">
    <w:pPr>
      <w:pStyle w:val="Kopfzeile"/>
      <w:tabs>
        <w:tab w:val="clear" w:pos="4536"/>
        <w:tab w:val="clear" w:pos="9072"/>
        <w:tab w:val="left" w:pos="6300"/>
      </w:tabs>
      <w:jc w:val="right"/>
      <w:rPr>
        <w:rFonts w:ascii="Arial" w:hAnsi="Arial" w:cs="Arial"/>
        <w:b/>
        <w:sz w:val="24"/>
      </w:rPr>
    </w:pPr>
    <w:r>
      <w:rPr>
        <w:rFonts w:ascii="Arial" w:hAnsi="Arial" w:cs="Arial"/>
        <w:b/>
        <w:sz w:val="24"/>
      </w:rPr>
      <w:tab/>
    </w:r>
    <w:r w:rsidRPr="007207F0">
      <w:rPr>
        <w:rFonts w:ascii="Arial Narrow" w:hAnsi="Arial Narrow" w:cs="Calibri"/>
        <w:b/>
        <w:noProof/>
        <w:sz w:val="32"/>
        <w:szCs w:val="32"/>
        <w:lang w:eastAsia="de-DE"/>
      </w:rPr>
      <w:drawing>
        <wp:inline distT="0" distB="0" distL="0" distR="0" wp14:anchorId="29A68CC5" wp14:editId="75732B11">
          <wp:extent cx="2804550" cy="1076681"/>
          <wp:effectExtent l="0" t="0" r="0" b="9525"/>
          <wp:docPr id="10" name="Grafik 10" descr="H:\MSW\Marketing\Logo MSW\Neu 2018\4c\Signet-SWM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MSW\Marketing\Logo MSW\Neu 2018\4c\Signet-SWM_4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4150" cy="1088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2A7C" w:rsidRPr="000F2A7C" w:rsidRDefault="000F2A7C" w:rsidP="000F2A7C">
    <w:pPr>
      <w:pStyle w:val="Kopfzeile"/>
      <w:tabs>
        <w:tab w:val="clear" w:pos="4536"/>
        <w:tab w:val="clear" w:pos="9072"/>
        <w:tab w:val="left" w:pos="6300"/>
      </w:tabs>
      <w:rPr>
        <w:rFonts w:ascii="Arial" w:hAnsi="Arial" w:cs="Arial"/>
        <w:b/>
        <w:sz w:val="24"/>
      </w:rPr>
    </w:pPr>
    <w:r w:rsidRPr="000F2A7C">
      <w:rPr>
        <w:rFonts w:ascii="Arial" w:hAnsi="Arial" w:cs="Arial"/>
        <w:b/>
        <w:sz w:val="28"/>
      </w:rPr>
      <w:t xml:space="preserve">Presseinformation </w:t>
    </w:r>
    <w:r w:rsidR="005B1751">
      <w:rPr>
        <w:rFonts w:ascii="Arial" w:hAnsi="Arial" w:cs="Arial"/>
        <w:b/>
        <w:sz w:val="28"/>
      </w:rPr>
      <w:t>26.</w:t>
    </w:r>
    <w:r w:rsidR="001B0599">
      <w:rPr>
        <w:rFonts w:ascii="Arial" w:hAnsi="Arial" w:cs="Arial"/>
        <w:b/>
        <w:sz w:val="28"/>
      </w:rPr>
      <w:t>08.2020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F55"/>
    <w:rsid w:val="000F2A7C"/>
    <w:rsid w:val="001B0599"/>
    <w:rsid w:val="002145CD"/>
    <w:rsid w:val="00276EF9"/>
    <w:rsid w:val="00291035"/>
    <w:rsid w:val="00500C8C"/>
    <w:rsid w:val="00536ABC"/>
    <w:rsid w:val="005A7966"/>
    <w:rsid w:val="005B1751"/>
    <w:rsid w:val="00632D54"/>
    <w:rsid w:val="00635CE5"/>
    <w:rsid w:val="007358A7"/>
    <w:rsid w:val="007516DF"/>
    <w:rsid w:val="00763571"/>
    <w:rsid w:val="007A1820"/>
    <w:rsid w:val="007C51B6"/>
    <w:rsid w:val="00853F55"/>
    <w:rsid w:val="009A1CC8"/>
    <w:rsid w:val="00BA654F"/>
    <w:rsid w:val="00C1467B"/>
    <w:rsid w:val="00D17D0C"/>
    <w:rsid w:val="00D578B5"/>
    <w:rsid w:val="00DD4DBD"/>
    <w:rsid w:val="00E67753"/>
    <w:rsid w:val="00E85A1E"/>
    <w:rsid w:val="00E9305C"/>
    <w:rsid w:val="00F20DC6"/>
    <w:rsid w:val="00F43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0C6D6202"/>
  <w15:chartTrackingRefBased/>
  <w15:docId w15:val="{F7C2B922-EAE9-4598-856C-2780E96A1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F2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F2A7C"/>
  </w:style>
  <w:style w:type="paragraph" w:styleId="Fuzeile">
    <w:name w:val="footer"/>
    <w:basedOn w:val="Standard"/>
    <w:link w:val="FuzeileZchn"/>
    <w:uiPriority w:val="99"/>
    <w:unhideWhenUsed/>
    <w:rsid w:val="000F2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F2A7C"/>
  </w:style>
  <w:style w:type="character" w:styleId="Hyperlink">
    <w:name w:val="Hyperlink"/>
    <w:basedOn w:val="Absatz-Standardschriftart"/>
    <w:uiPriority w:val="99"/>
    <w:unhideWhenUsed/>
    <w:rsid w:val="005B175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Fuchs, Alina</dc:creator>
  <cp:keywords/>
  <dc:description/>
  <cp:lastModifiedBy>Fuchs, Alina</cp:lastModifiedBy>
  <cp:revision>9</cp:revision>
  <cp:lastPrinted>2020-08-26T07:18:00Z</cp:lastPrinted>
  <dcterms:created xsi:type="dcterms:W3CDTF">2020-07-15T13:59:00Z</dcterms:created>
  <dcterms:modified xsi:type="dcterms:W3CDTF">2020-08-26T12:24:00Z</dcterms:modified>
</cp:coreProperties>
</file>