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A1E" w:rsidRDefault="00E85A1E" w:rsidP="00DD4DBD">
      <w:pPr>
        <w:spacing w:after="0"/>
        <w:rPr>
          <w:rFonts w:ascii="Arial" w:hAnsi="Arial" w:cs="Arial"/>
          <w:b/>
          <w:sz w:val="32"/>
          <w:szCs w:val="32"/>
        </w:rPr>
      </w:pPr>
    </w:p>
    <w:p w:rsidR="00D03795" w:rsidRPr="00D03795" w:rsidRDefault="00D03795" w:rsidP="00D03795">
      <w:pPr>
        <w:rPr>
          <w:rFonts w:ascii="Arial" w:hAnsi="Arial" w:cs="Arial"/>
          <w:b/>
          <w:sz w:val="28"/>
        </w:rPr>
      </w:pPr>
      <w:r w:rsidRPr="00D03795">
        <w:rPr>
          <w:rFonts w:ascii="Arial" w:hAnsi="Arial" w:cs="Arial"/>
          <w:b/>
          <w:sz w:val="28"/>
        </w:rPr>
        <w:t>Kinderschutzbund erhält Spende aus Entenerlös</w:t>
      </w:r>
    </w:p>
    <w:p w:rsidR="00D03795" w:rsidRPr="00D03795" w:rsidRDefault="00D03795" w:rsidP="00D03795">
      <w:pPr>
        <w:rPr>
          <w:rFonts w:ascii="Arial" w:hAnsi="Arial" w:cs="Arial"/>
          <w:b/>
          <w:sz w:val="28"/>
        </w:rPr>
      </w:pPr>
      <w:r w:rsidRPr="00D03795">
        <w:rPr>
          <w:rFonts w:ascii="Arial" w:hAnsi="Arial" w:cs="Arial"/>
          <w:b/>
          <w:sz w:val="28"/>
        </w:rPr>
        <w:t>Gärtner-</w:t>
      </w:r>
      <w:proofErr w:type="spellStart"/>
      <w:r w:rsidRPr="00D03795">
        <w:rPr>
          <w:rFonts w:ascii="Arial" w:hAnsi="Arial" w:cs="Arial"/>
          <w:b/>
          <w:sz w:val="28"/>
        </w:rPr>
        <w:t>Kultente</w:t>
      </w:r>
      <w:proofErr w:type="spellEnd"/>
      <w:r w:rsidRPr="00D03795">
        <w:rPr>
          <w:rFonts w:ascii="Arial" w:hAnsi="Arial" w:cs="Arial"/>
          <w:b/>
          <w:sz w:val="28"/>
        </w:rPr>
        <w:t xml:space="preserve"> für den guten Zweck</w:t>
      </w:r>
    </w:p>
    <w:p w:rsidR="00DD4DBD" w:rsidRPr="009D14E0" w:rsidRDefault="00DD4DBD" w:rsidP="000F2A7C">
      <w:pPr>
        <w:spacing w:after="0"/>
        <w:jc w:val="both"/>
        <w:rPr>
          <w:rFonts w:ascii="Arial" w:hAnsi="Arial" w:cs="Arial"/>
          <w:b/>
          <w:szCs w:val="32"/>
        </w:rPr>
      </w:pPr>
    </w:p>
    <w:p w:rsidR="00D03795" w:rsidRPr="00D03795" w:rsidRDefault="00D03795" w:rsidP="00D03795">
      <w:pPr>
        <w:rPr>
          <w:rFonts w:ascii="Arial" w:hAnsi="Arial" w:cs="Arial"/>
          <w:sz w:val="24"/>
        </w:rPr>
      </w:pPr>
      <w:r w:rsidRPr="00D03795">
        <w:rPr>
          <w:rFonts w:ascii="Arial" w:hAnsi="Arial" w:cs="Arial"/>
          <w:b/>
          <w:sz w:val="24"/>
        </w:rPr>
        <w:t>Minden</w:t>
      </w:r>
      <w:r w:rsidRPr="00D03795">
        <w:rPr>
          <w:rFonts w:ascii="Arial" w:hAnsi="Arial" w:cs="Arial"/>
          <w:sz w:val="24"/>
        </w:rPr>
        <w:t xml:space="preserve">. Die Mindener Stadtwerke unterstützen den Kinderschutzbund Minden-Bad Oeynhausen e.V. </w:t>
      </w:r>
      <w:r>
        <w:rPr>
          <w:rFonts w:ascii="Arial" w:hAnsi="Arial" w:cs="Arial"/>
          <w:sz w:val="24"/>
        </w:rPr>
        <w:t xml:space="preserve">erneut </w:t>
      </w:r>
      <w:r w:rsidRPr="00D03795">
        <w:rPr>
          <w:rFonts w:ascii="Arial" w:hAnsi="Arial" w:cs="Arial"/>
          <w:sz w:val="24"/>
        </w:rPr>
        <w:t>mit einem Betrag von 500 Eu</w:t>
      </w:r>
      <w:r>
        <w:rPr>
          <w:rFonts w:ascii="Arial" w:hAnsi="Arial" w:cs="Arial"/>
          <w:sz w:val="24"/>
        </w:rPr>
        <w:t>ro. Der Spendenerlös resultiert</w:t>
      </w:r>
      <w:r w:rsidRPr="00D03795">
        <w:rPr>
          <w:rFonts w:ascii="Arial" w:hAnsi="Arial" w:cs="Arial"/>
          <w:sz w:val="24"/>
        </w:rPr>
        <w:t xml:space="preserve"> au</w:t>
      </w:r>
      <w:r>
        <w:rPr>
          <w:rFonts w:ascii="Arial" w:hAnsi="Arial" w:cs="Arial"/>
          <w:sz w:val="24"/>
        </w:rPr>
        <w:t>s dem Verkauf der neuen Kult-E</w:t>
      </w:r>
      <w:r w:rsidRPr="00D03795">
        <w:rPr>
          <w:rFonts w:ascii="Arial" w:hAnsi="Arial" w:cs="Arial"/>
          <w:sz w:val="24"/>
        </w:rPr>
        <w:t>nte in der diesjährigen Gärtner-Variante. Die Mindener Stadtwerke rundeten den Betrag großzügig auf und überreichten die Spende an den Kinderschutzbund.</w:t>
      </w:r>
    </w:p>
    <w:p w:rsidR="00D03795" w:rsidRPr="00D03795" w:rsidRDefault="00D03795" w:rsidP="00D03795">
      <w:pPr>
        <w:rPr>
          <w:rFonts w:ascii="Arial" w:hAnsi="Arial" w:cs="Arial"/>
          <w:sz w:val="24"/>
        </w:rPr>
      </w:pPr>
      <w:r w:rsidRPr="00D03795">
        <w:rPr>
          <w:rFonts w:ascii="Arial" w:hAnsi="Arial" w:cs="Arial"/>
          <w:sz w:val="24"/>
        </w:rPr>
        <w:t>„Die dritte Version unserer Kult-Ente ist sehr gut angekommen, der Gärtnerlook hat überzeugt“, freut sich Alina Gödeke, Vertriebsleiterin der Mindener Stadtwerke. „Die Menschen setzen sich offensichtlich gerne für die Kinder unserer Region ein, daher haben die meisten sogar mehr als zwei Euro für die Ente bezahlt.“</w:t>
      </w:r>
    </w:p>
    <w:p w:rsidR="00D03795" w:rsidRPr="00D03795" w:rsidRDefault="00D03795" w:rsidP="00D03795">
      <w:pPr>
        <w:rPr>
          <w:rFonts w:ascii="Arial" w:hAnsi="Arial" w:cs="Arial"/>
          <w:sz w:val="24"/>
        </w:rPr>
      </w:pPr>
      <w:r w:rsidRPr="00D03795">
        <w:rPr>
          <w:rFonts w:ascii="Arial" w:hAnsi="Arial" w:cs="Arial"/>
          <w:sz w:val="24"/>
        </w:rPr>
        <w:t xml:space="preserve">Der Erlös wurde von den Mindener Stadtwerken aufgerundet und somit </w:t>
      </w:r>
      <w:r>
        <w:rPr>
          <w:rFonts w:ascii="Arial" w:hAnsi="Arial" w:cs="Arial"/>
          <w:sz w:val="24"/>
        </w:rPr>
        <w:t xml:space="preserve">konnte </w:t>
      </w:r>
      <w:r w:rsidRPr="00D03795">
        <w:rPr>
          <w:rFonts w:ascii="Arial" w:hAnsi="Arial" w:cs="Arial"/>
          <w:sz w:val="24"/>
        </w:rPr>
        <w:t>ein Betrag von 500 Euro an den Kinderschutzbund überwiesen</w:t>
      </w:r>
      <w:r>
        <w:rPr>
          <w:rFonts w:ascii="Arial" w:hAnsi="Arial" w:cs="Arial"/>
          <w:sz w:val="24"/>
        </w:rPr>
        <w:t xml:space="preserve"> werden</w:t>
      </w:r>
      <w:r w:rsidRPr="00D03795">
        <w:rPr>
          <w:rFonts w:ascii="Arial" w:hAnsi="Arial" w:cs="Arial"/>
          <w:sz w:val="24"/>
        </w:rPr>
        <w:t>. Der Vorstandsvorsitzende, Thomas Bouza Behm, bedankte sich: „Toll, dass sich so Viele an der Aktion beteiligt haben. Wir können dadurch wieder ein neues Projekt umsetzen und unsere Arbeit erfreut sich wachsender Bekanntheit.“</w:t>
      </w:r>
    </w:p>
    <w:p w:rsidR="00D03795" w:rsidRPr="00D03795" w:rsidRDefault="00D03795" w:rsidP="00D03795">
      <w:pPr>
        <w:spacing w:after="0"/>
        <w:jc w:val="both"/>
        <w:rPr>
          <w:rFonts w:ascii="Arial" w:hAnsi="Arial" w:cs="Arial"/>
          <w:sz w:val="24"/>
        </w:rPr>
      </w:pPr>
      <w:r w:rsidRPr="00D03795">
        <w:rPr>
          <w:rFonts w:ascii="Arial" w:hAnsi="Arial" w:cs="Arial"/>
          <w:sz w:val="24"/>
        </w:rPr>
        <w:t>Der Deutsche Kinderschutzbund Minden-Bad Oeynhausen e.V. setzt sich mit seinen verschiedenen Lern- und Beratungsprojekten für Kinder und Jugendliche aus der Region ein.</w:t>
      </w:r>
    </w:p>
    <w:p w:rsidR="00D03795" w:rsidRPr="00D03795" w:rsidRDefault="00D03795" w:rsidP="00D03795">
      <w:pPr>
        <w:spacing w:after="0"/>
        <w:jc w:val="both"/>
        <w:rPr>
          <w:rFonts w:ascii="Arial" w:hAnsi="Arial" w:cs="Arial"/>
          <w:sz w:val="24"/>
        </w:rPr>
      </w:pPr>
    </w:p>
    <w:p w:rsidR="00F40EAA" w:rsidRPr="009D14E0" w:rsidRDefault="00D03795" w:rsidP="009D14E0">
      <w:pPr>
        <w:spacing w:after="0"/>
        <w:jc w:val="both"/>
        <w:rPr>
          <w:rFonts w:ascii="Arial" w:hAnsi="Arial" w:cs="Arial"/>
          <w:sz w:val="24"/>
        </w:rPr>
      </w:pPr>
      <w:r w:rsidRPr="00D03795">
        <w:rPr>
          <w:rFonts w:ascii="Arial" w:hAnsi="Arial" w:cs="Arial"/>
          <w:sz w:val="24"/>
        </w:rPr>
        <w:t xml:space="preserve">Da die Aktion bereits im dritten Jahr sehr erfolgreich war, wird es auch in 2022 eine Edition der </w:t>
      </w:r>
      <w:proofErr w:type="spellStart"/>
      <w:r w:rsidRPr="00D03795">
        <w:rPr>
          <w:rFonts w:ascii="Arial" w:hAnsi="Arial" w:cs="Arial"/>
          <w:sz w:val="24"/>
        </w:rPr>
        <w:t>KultEnte</w:t>
      </w:r>
      <w:proofErr w:type="spellEnd"/>
      <w:r w:rsidRPr="00D03795">
        <w:rPr>
          <w:rFonts w:ascii="Arial" w:hAnsi="Arial" w:cs="Arial"/>
          <w:sz w:val="24"/>
        </w:rPr>
        <w:t xml:space="preserve"> geben, die für den guten Zweck an begeisterte Sammler verkauft wird. </w:t>
      </w:r>
    </w:p>
    <w:p w:rsidR="00F40EAA" w:rsidRDefault="00F40EAA" w:rsidP="00F40EAA">
      <w:pPr>
        <w:rPr>
          <w:rFonts w:ascii="Arial Narrow" w:hAnsi="Arial Narrow"/>
          <w:b/>
          <w:sz w:val="20"/>
          <w:szCs w:val="20"/>
          <w:highlight w:val="green"/>
          <w:u w:val="single"/>
        </w:rPr>
      </w:pPr>
    </w:p>
    <w:p w:rsidR="00F40EAA" w:rsidRDefault="00F40EAA" w:rsidP="00D2700F">
      <w:pPr>
        <w:spacing w:after="0"/>
        <w:jc w:val="both"/>
        <w:rPr>
          <w:rFonts w:ascii="Arial" w:hAnsi="Arial" w:cs="Arial"/>
          <w:sz w:val="24"/>
          <w:szCs w:val="32"/>
        </w:rPr>
      </w:pPr>
      <w:bookmarkStart w:id="0" w:name="_GoBack"/>
      <w:bookmarkEnd w:id="0"/>
    </w:p>
    <w:sectPr w:rsidR="00F40EAA" w:rsidSect="000F2A7C">
      <w:headerReference w:type="default" r:id="rId6"/>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2A7C" w:rsidRDefault="000F2A7C" w:rsidP="000F2A7C">
      <w:pPr>
        <w:spacing w:after="0" w:line="240" w:lineRule="auto"/>
      </w:pPr>
      <w:r>
        <w:separator/>
      </w:r>
    </w:p>
  </w:endnote>
  <w:endnote w:type="continuationSeparator" w:id="0">
    <w:p w:rsidR="000F2A7C" w:rsidRDefault="000F2A7C" w:rsidP="000F2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2A7C" w:rsidRDefault="000F2A7C" w:rsidP="000F2A7C">
      <w:pPr>
        <w:spacing w:after="0" w:line="240" w:lineRule="auto"/>
      </w:pPr>
      <w:r>
        <w:separator/>
      </w:r>
    </w:p>
  </w:footnote>
  <w:footnote w:type="continuationSeparator" w:id="0">
    <w:p w:rsidR="000F2A7C" w:rsidRDefault="000F2A7C" w:rsidP="000F2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A7C" w:rsidRDefault="000F2A7C" w:rsidP="000F2A7C">
    <w:pPr>
      <w:pStyle w:val="Kopfzeile"/>
      <w:tabs>
        <w:tab w:val="clear" w:pos="4536"/>
        <w:tab w:val="clear" w:pos="9072"/>
        <w:tab w:val="left" w:pos="6300"/>
      </w:tabs>
      <w:jc w:val="right"/>
      <w:rPr>
        <w:rFonts w:ascii="Arial" w:hAnsi="Arial" w:cs="Arial"/>
        <w:b/>
        <w:sz w:val="24"/>
      </w:rPr>
    </w:pPr>
    <w:r>
      <w:rPr>
        <w:rFonts w:ascii="Arial" w:hAnsi="Arial" w:cs="Arial"/>
        <w:b/>
        <w:sz w:val="24"/>
      </w:rPr>
      <w:tab/>
    </w:r>
    <w:r w:rsidRPr="007207F0">
      <w:rPr>
        <w:rFonts w:ascii="Arial Narrow" w:hAnsi="Arial Narrow" w:cs="Calibri"/>
        <w:b/>
        <w:noProof/>
        <w:sz w:val="32"/>
        <w:szCs w:val="32"/>
        <w:lang w:eastAsia="de-DE"/>
      </w:rPr>
      <w:drawing>
        <wp:inline distT="0" distB="0" distL="0" distR="0" wp14:anchorId="29A68CC5" wp14:editId="75732B11">
          <wp:extent cx="2804550" cy="1076681"/>
          <wp:effectExtent l="0" t="0" r="0" b="9525"/>
          <wp:docPr id="1" name="Grafik 1" descr="H:\MSW\Marketing\Logo MSW\Neu 2018\4c\Signet-SWM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W\Marketing\Logo MSW\Neu 2018\4c\Signet-SWM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4150" cy="1088045"/>
                  </a:xfrm>
                  <a:prstGeom prst="rect">
                    <a:avLst/>
                  </a:prstGeom>
                  <a:noFill/>
                  <a:ln>
                    <a:noFill/>
                  </a:ln>
                </pic:spPr>
              </pic:pic>
            </a:graphicData>
          </a:graphic>
        </wp:inline>
      </w:drawing>
    </w:r>
  </w:p>
  <w:p w:rsidR="00B44A52" w:rsidRPr="00B44A52" w:rsidRDefault="000F2A7C" w:rsidP="00B44A52">
    <w:pPr>
      <w:pStyle w:val="Kopfzeile"/>
      <w:pBdr>
        <w:bottom w:val="single" w:sz="6" w:space="1" w:color="auto"/>
      </w:pBdr>
      <w:tabs>
        <w:tab w:val="clear" w:pos="4536"/>
        <w:tab w:val="clear" w:pos="9072"/>
        <w:tab w:val="left" w:pos="6300"/>
      </w:tabs>
      <w:rPr>
        <w:rFonts w:ascii="Arial" w:hAnsi="Arial" w:cs="Arial"/>
        <w:b/>
        <w:sz w:val="28"/>
      </w:rPr>
    </w:pPr>
    <w:r w:rsidRPr="00B44A52">
      <w:rPr>
        <w:rFonts w:ascii="Arial" w:hAnsi="Arial" w:cs="Arial"/>
        <w:b/>
        <w:sz w:val="28"/>
      </w:rPr>
      <w:t xml:space="preserve">Presseinformation </w:t>
    </w:r>
    <w:r w:rsidR="00E823A0">
      <w:rPr>
        <w:rFonts w:ascii="Arial" w:hAnsi="Arial" w:cs="Arial"/>
        <w:b/>
        <w:sz w:val="28"/>
      </w:rPr>
      <w:t>11</w:t>
    </w:r>
    <w:r w:rsidR="00B44A52">
      <w:rPr>
        <w:rFonts w:ascii="Arial" w:hAnsi="Arial" w:cs="Arial"/>
        <w:b/>
        <w:sz w:val="28"/>
      </w:rPr>
      <w:t>.10.2021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F55"/>
    <w:rsid w:val="000F2A7C"/>
    <w:rsid w:val="001B0599"/>
    <w:rsid w:val="002145CD"/>
    <w:rsid w:val="00276EF9"/>
    <w:rsid w:val="00291035"/>
    <w:rsid w:val="00500C8C"/>
    <w:rsid w:val="00536ABC"/>
    <w:rsid w:val="005A7966"/>
    <w:rsid w:val="00635CE5"/>
    <w:rsid w:val="007356B3"/>
    <w:rsid w:val="007358A7"/>
    <w:rsid w:val="007516DF"/>
    <w:rsid w:val="00763571"/>
    <w:rsid w:val="007A1820"/>
    <w:rsid w:val="007C51B6"/>
    <w:rsid w:val="00853F55"/>
    <w:rsid w:val="008B33CC"/>
    <w:rsid w:val="009D14E0"/>
    <w:rsid w:val="00A521B6"/>
    <w:rsid w:val="00B44A52"/>
    <w:rsid w:val="00B87D49"/>
    <w:rsid w:val="00BA654F"/>
    <w:rsid w:val="00C1467B"/>
    <w:rsid w:val="00D03795"/>
    <w:rsid w:val="00D17D0C"/>
    <w:rsid w:val="00D2700F"/>
    <w:rsid w:val="00D578B5"/>
    <w:rsid w:val="00D85D34"/>
    <w:rsid w:val="00DD4DBD"/>
    <w:rsid w:val="00E67753"/>
    <w:rsid w:val="00E823A0"/>
    <w:rsid w:val="00E85A1E"/>
    <w:rsid w:val="00E9305C"/>
    <w:rsid w:val="00F179EA"/>
    <w:rsid w:val="00F40EAA"/>
    <w:rsid w:val="00F433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9241C1B"/>
  <w15:chartTrackingRefBased/>
  <w15:docId w15:val="{F7C2B922-EAE9-4598-856C-2780E96A1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F2A7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F2A7C"/>
  </w:style>
  <w:style w:type="paragraph" w:styleId="Fuzeile">
    <w:name w:val="footer"/>
    <w:basedOn w:val="Standard"/>
    <w:link w:val="FuzeileZchn"/>
    <w:uiPriority w:val="99"/>
    <w:unhideWhenUsed/>
    <w:rsid w:val="000F2A7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2A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200</Words>
  <Characters>1262</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Fuchs, Alina</dc:creator>
  <cp:keywords/>
  <dc:description/>
  <cp:lastModifiedBy>Fuchs, Alina</cp:lastModifiedBy>
  <cp:revision>4</cp:revision>
  <dcterms:created xsi:type="dcterms:W3CDTF">2021-10-05T08:12:00Z</dcterms:created>
  <dcterms:modified xsi:type="dcterms:W3CDTF">2021-10-11T09:43:00Z</dcterms:modified>
</cp:coreProperties>
</file>