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3" w:rsidRDefault="007656E3" w:rsidP="00D669BB">
      <w:pPr>
        <w:rPr>
          <w:rFonts w:ascii="Arial" w:hAnsi="Arial" w:cs="Arial"/>
          <w:b/>
          <w:szCs w:val="28"/>
        </w:rPr>
      </w:pPr>
      <w:r w:rsidRPr="007656E3">
        <w:rPr>
          <w:rFonts w:ascii="Arial" w:hAnsi="Arial" w:cs="Arial"/>
          <w:b/>
          <w:szCs w:val="28"/>
        </w:rPr>
        <w:t>Presseinformation 22.04.2020</w:t>
      </w:r>
    </w:p>
    <w:p w:rsidR="007656E3" w:rsidRPr="007656E3" w:rsidRDefault="007656E3" w:rsidP="00D669BB">
      <w:pPr>
        <w:rPr>
          <w:rFonts w:ascii="Arial" w:hAnsi="Arial" w:cs="Arial"/>
          <w:b/>
          <w:szCs w:val="28"/>
        </w:rPr>
      </w:pPr>
    </w:p>
    <w:p w:rsidR="007656E3" w:rsidRDefault="007656E3" w:rsidP="00D669BB">
      <w:pPr>
        <w:rPr>
          <w:rFonts w:ascii="Arial" w:hAnsi="Arial" w:cs="Arial"/>
          <w:b/>
          <w:sz w:val="28"/>
          <w:szCs w:val="28"/>
        </w:rPr>
      </w:pPr>
    </w:p>
    <w:p w:rsidR="00D669BB" w:rsidRPr="00216819" w:rsidRDefault="00D669BB" w:rsidP="00D669BB">
      <w:pPr>
        <w:rPr>
          <w:rFonts w:ascii="Arial" w:hAnsi="Arial" w:cs="Arial"/>
          <w:b/>
          <w:sz w:val="28"/>
          <w:szCs w:val="28"/>
        </w:rPr>
      </w:pPr>
      <w:r w:rsidRPr="00216819">
        <w:rPr>
          <w:rFonts w:ascii="Arial" w:hAnsi="Arial" w:cs="Arial"/>
          <w:b/>
          <w:sz w:val="28"/>
          <w:szCs w:val="28"/>
        </w:rPr>
        <w:t>Mindener Stadtwerke raten: Regelmäßig den Hahn aufdrehen</w:t>
      </w:r>
    </w:p>
    <w:p w:rsidR="00D669BB" w:rsidRPr="00216819" w:rsidRDefault="00D669BB" w:rsidP="00D669BB">
      <w:pPr>
        <w:rPr>
          <w:rFonts w:ascii="Arial" w:hAnsi="Arial" w:cs="Arial"/>
          <w:b/>
          <w:sz w:val="28"/>
          <w:szCs w:val="28"/>
        </w:rPr>
      </w:pPr>
    </w:p>
    <w:p w:rsidR="00D669BB" w:rsidRPr="00216819" w:rsidRDefault="00D669BB" w:rsidP="00D669BB">
      <w:pPr>
        <w:rPr>
          <w:rFonts w:ascii="Arial" w:hAnsi="Arial" w:cs="Arial"/>
          <w:b/>
          <w:sz w:val="28"/>
          <w:szCs w:val="28"/>
        </w:rPr>
      </w:pPr>
      <w:r w:rsidRPr="00216819">
        <w:rPr>
          <w:rFonts w:ascii="Arial" w:hAnsi="Arial" w:cs="Arial"/>
          <w:b/>
          <w:sz w:val="28"/>
          <w:szCs w:val="28"/>
        </w:rPr>
        <w:t>Viele Betriebe und öffentliche Einrichtungen aufgrund Corona-Krise stillgelegt</w:t>
      </w:r>
    </w:p>
    <w:p w:rsidR="00D669BB" w:rsidRDefault="00D669BB" w:rsidP="00D669BB">
      <w:pPr>
        <w:rPr>
          <w:rFonts w:ascii="Arial" w:hAnsi="Arial" w:cs="Arial"/>
          <w:b/>
          <w:sz w:val="28"/>
          <w:szCs w:val="32"/>
        </w:rPr>
      </w:pPr>
    </w:p>
    <w:p w:rsidR="00D669BB" w:rsidRDefault="00D669BB" w:rsidP="00D669BB">
      <w:pPr>
        <w:rPr>
          <w:rFonts w:ascii="Arial" w:hAnsi="Arial" w:cs="Arial"/>
          <w:sz w:val="22"/>
          <w:szCs w:val="32"/>
        </w:rPr>
      </w:pPr>
      <w:r>
        <w:rPr>
          <w:rFonts w:ascii="Arial" w:hAnsi="Arial" w:cs="Arial"/>
          <w:b/>
          <w:sz w:val="22"/>
          <w:szCs w:val="32"/>
        </w:rPr>
        <w:t xml:space="preserve">Minden. </w:t>
      </w:r>
      <w:r w:rsidRPr="00564CD3">
        <w:rPr>
          <w:rFonts w:ascii="Arial" w:hAnsi="Arial" w:cs="Arial"/>
          <w:sz w:val="22"/>
          <w:szCs w:val="32"/>
        </w:rPr>
        <w:t xml:space="preserve">Die Mindener Stadtwerke geben vor dem Hintergrund der Corona-Krise wichtige Tipps zum Umgang mit </w:t>
      </w:r>
      <w:r>
        <w:rPr>
          <w:rFonts w:ascii="Arial" w:hAnsi="Arial" w:cs="Arial"/>
          <w:sz w:val="22"/>
          <w:szCs w:val="32"/>
        </w:rPr>
        <w:t xml:space="preserve">Trinkwasserinstallationen. Die Entnahmestellen in Gebäuden (Waschbecken, Dusche, Toiletten, usw.) sollten regelmäßig (mindestens alle sieben Tage) aufgedreht werden, um den Austausch des Wassers in den Leitungen zu gewährleisten. </w:t>
      </w:r>
    </w:p>
    <w:p w:rsidR="00D669BB" w:rsidRPr="00564CD3" w:rsidRDefault="00D669BB" w:rsidP="00D669BB">
      <w:pPr>
        <w:rPr>
          <w:rFonts w:ascii="Arial" w:hAnsi="Arial" w:cs="Arial"/>
          <w:sz w:val="22"/>
          <w:szCs w:val="32"/>
        </w:rPr>
      </w:pPr>
    </w:p>
    <w:p w:rsidR="00D669BB" w:rsidRDefault="00D669BB" w:rsidP="00D669BB">
      <w:pPr>
        <w:rPr>
          <w:rFonts w:ascii="Arial" w:hAnsi="Arial" w:cs="Arial"/>
          <w:sz w:val="22"/>
          <w:szCs w:val="32"/>
        </w:rPr>
      </w:pPr>
      <w:r>
        <w:rPr>
          <w:rFonts w:ascii="Arial" w:hAnsi="Arial" w:cs="Arial"/>
          <w:sz w:val="22"/>
          <w:szCs w:val="32"/>
        </w:rPr>
        <w:t>Peter Tiemann, Bereichsleiter Wassernetz und Wasseranlagen bei den Mindener Stadtwerken erklärt, warum das wichtig ist: „Aufgrund der aktuellen Corona-Situation sind viele öffentliche Einrichtungen, wie z.B. Schulen, Kindertagesstätten oder Restaurants geschlossen. Auch der Einzelhandel und Gewerbebetriebe haben derzeit eine Zwangspause. Da momentan das Leben gewissermaßen stillsteht, weisen wir die Menschen vorsichtshalber darauf hin, die Leitungen regelmäßig zu spülen.“</w:t>
      </w:r>
      <w:r w:rsidR="00216819">
        <w:rPr>
          <w:rFonts w:ascii="Arial" w:hAnsi="Arial" w:cs="Arial"/>
          <w:sz w:val="22"/>
          <w:szCs w:val="32"/>
        </w:rPr>
        <w:t xml:space="preserve"> Es gelte die Faustregel: Wasser muss fließen und darf nicht in den Leitungen stehen!</w:t>
      </w:r>
    </w:p>
    <w:p w:rsidR="00D669BB" w:rsidRDefault="00D669BB" w:rsidP="00D669BB">
      <w:pPr>
        <w:rPr>
          <w:rFonts w:ascii="Arial" w:hAnsi="Arial" w:cs="Arial"/>
          <w:sz w:val="22"/>
          <w:szCs w:val="32"/>
        </w:rPr>
      </w:pPr>
    </w:p>
    <w:p w:rsidR="00D669BB" w:rsidRDefault="00D669BB" w:rsidP="00D669BB">
      <w:pPr>
        <w:rPr>
          <w:rFonts w:ascii="Arial" w:hAnsi="Arial" w:cs="Arial"/>
          <w:sz w:val="22"/>
          <w:szCs w:val="32"/>
        </w:rPr>
      </w:pPr>
      <w:r>
        <w:rPr>
          <w:rFonts w:ascii="Arial" w:hAnsi="Arial" w:cs="Arial"/>
          <w:sz w:val="22"/>
          <w:szCs w:val="32"/>
        </w:rPr>
        <w:t xml:space="preserve">Bei Betriebsunterbrechungen oder längerfristigen Stilllegungen empfehlen die Mindener Stadtwerke, die Trinkwasserversorgung am Hauptabsperrhahn abzudrehen. Dabei sollte die Leitung jedoch nicht entleert werden, um </w:t>
      </w:r>
      <w:proofErr w:type="spellStart"/>
      <w:r>
        <w:rPr>
          <w:rFonts w:ascii="Arial" w:hAnsi="Arial" w:cs="Arial"/>
          <w:sz w:val="22"/>
          <w:szCs w:val="32"/>
        </w:rPr>
        <w:t>Verkeimungen</w:t>
      </w:r>
      <w:proofErr w:type="spellEnd"/>
      <w:r>
        <w:rPr>
          <w:rFonts w:ascii="Arial" w:hAnsi="Arial" w:cs="Arial"/>
          <w:sz w:val="22"/>
          <w:szCs w:val="32"/>
        </w:rPr>
        <w:t xml:space="preserve"> und das Eindringen von Verschmutzungen in die Haus- oder Betriebsinstallationen zu vermeiden.</w:t>
      </w:r>
    </w:p>
    <w:p w:rsidR="00D669BB" w:rsidRDefault="00D669BB" w:rsidP="00D669BB">
      <w:pPr>
        <w:rPr>
          <w:rFonts w:ascii="Arial" w:hAnsi="Arial" w:cs="Arial"/>
          <w:sz w:val="22"/>
          <w:szCs w:val="32"/>
        </w:rPr>
      </w:pPr>
    </w:p>
    <w:p w:rsidR="00D669BB" w:rsidRDefault="00D669BB" w:rsidP="00D669BB">
      <w:pPr>
        <w:rPr>
          <w:rFonts w:ascii="Arial" w:hAnsi="Arial" w:cs="Arial"/>
          <w:sz w:val="22"/>
          <w:szCs w:val="32"/>
        </w:rPr>
      </w:pPr>
      <w:r>
        <w:rPr>
          <w:rFonts w:ascii="Arial" w:hAnsi="Arial" w:cs="Arial"/>
          <w:sz w:val="22"/>
          <w:szCs w:val="32"/>
        </w:rPr>
        <w:t xml:space="preserve">„Wenn der Betrieb wiederaufgenommen wird </w:t>
      </w:r>
      <w:proofErr w:type="gramStart"/>
      <w:r>
        <w:rPr>
          <w:rFonts w:ascii="Arial" w:hAnsi="Arial" w:cs="Arial"/>
          <w:sz w:val="22"/>
          <w:szCs w:val="32"/>
        </w:rPr>
        <w:t>oder</w:t>
      </w:r>
      <w:proofErr w:type="gramEnd"/>
      <w:r>
        <w:rPr>
          <w:rFonts w:ascii="Arial" w:hAnsi="Arial" w:cs="Arial"/>
          <w:sz w:val="22"/>
          <w:szCs w:val="32"/>
        </w:rPr>
        <w:t xml:space="preserve"> </w:t>
      </w:r>
      <w:r w:rsidR="00216819">
        <w:rPr>
          <w:rFonts w:ascii="Arial" w:hAnsi="Arial" w:cs="Arial"/>
          <w:sz w:val="22"/>
          <w:szCs w:val="32"/>
        </w:rPr>
        <w:t xml:space="preserve">wenn </w:t>
      </w:r>
      <w:r>
        <w:rPr>
          <w:rFonts w:ascii="Arial" w:hAnsi="Arial" w:cs="Arial"/>
          <w:sz w:val="22"/>
          <w:szCs w:val="32"/>
        </w:rPr>
        <w:t>man längere Zeit im Urlaub war, sollten alle Wasserhähne einmal vollständig aufgedreht werden“, erklärt Tiemann. „Und zwar so lange, bis das Trinkwasser wieder eine konstant kalte Temperatur erreicht.“</w:t>
      </w:r>
    </w:p>
    <w:p w:rsidR="00D669BB" w:rsidRDefault="00D669BB" w:rsidP="00D669BB">
      <w:pPr>
        <w:rPr>
          <w:rFonts w:ascii="Arial" w:hAnsi="Arial" w:cs="Arial"/>
          <w:sz w:val="22"/>
          <w:szCs w:val="32"/>
        </w:rPr>
      </w:pPr>
    </w:p>
    <w:p w:rsidR="00D669BB" w:rsidRDefault="00D669BB" w:rsidP="00D669BB">
      <w:pPr>
        <w:rPr>
          <w:rFonts w:ascii="Arial" w:hAnsi="Arial" w:cs="Arial"/>
          <w:sz w:val="22"/>
          <w:szCs w:val="32"/>
        </w:rPr>
      </w:pPr>
      <w:r>
        <w:rPr>
          <w:rFonts w:ascii="Arial" w:hAnsi="Arial" w:cs="Arial"/>
          <w:sz w:val="22"/>
          <w:szCs w:val="32"/>
        </w:rPr>
        <w:t xml:space="preserve">Bei längerer Abwesenheit kann es zudem zu leichten, bräunlichen Verfärbungen kommen. „Auch in dem Fall einfach ein paar Minuten laufen lassen“, so Tiemann weiter. „Es handelt sich dabei lediglich um Eisenablagerungen, die zwar keinesfalls schädlich, aber auch nicht sonderlich ansehnlich sind.“ </w:t>
      </w:r>
    </w:p>
    <w:p w:rsidR="00D669BB" w:rsidRDefault="00D669BB" w:rsidP="00D669BB">
      <w:pPr>
        <w:rPr>
          <w:rFonts w:ascii="Arial" w:hAnsi="Arial" w:cs="Arial"/>
          <w:sz w:val="22"/>
          <w:szCs w:val="32"/>
        </w:rPr>
      </w:pPr>
    </w:p>
    <w:p w:rsidR="00D669BB" w:rsidRDefault="00D669BB" w:rsidP="00D669BB">
      <w:pPr>
        <w:rPr>
          <w:rFonts w:ascii="Arial Narrow" w:hAnsi="Arial Narrow"/>
          <w:b/>
          <w:sz w:val="20"/>
          <w:szCs w:val="20"/>
          <w:u w:val="single"/>
        </w:rPr>
      </w:pPr>
      <w:bookmarkStart w:id="0" w:name="_GoBack"/>
      <w:bookmarkEnd w:id="0"/>
    </w:p>
    <w:sectPr w:rsidR="00D669BB" w:rsidSect="007656E3">
      <w:headerReference w:type="default" r:id="rId8"/>
      <w:footerReference w:type="default" r:id="rId9"/>
      <w:pgSz w:w="11906" w:h="16838"/>
      <w:pgMar w:top="1843" w:right="1133"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99" w:rsidRDefault="009E4F99">
      <w:r>
        <w:separator/>
      </w:r>
    </w:p>
  </w:endnote>
  <w:endnote w:type="continuationSeparator" w:id="0">
    <w:p w:rsidR="009E4F99" w:rsidRDefault="009E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80" w:rsidRDefault="00FE2C80">
    <w:pPr>
      <w:pStyle w:val="Fuzeile"/>
      <w:rPr>
        <w:caps/>
        <w:color w:val="333333"/>
        <w:sz w:val="16"/>
        <w:szCs w:val="16"/>
      </w:rPr>
    </w:pPr>
  </w:p>
  <w:p w:rsidR="00FE2C80" w:rsidRPr="00E048CD" w:rsidRDefault="00562688" w:rsidP="00562688">
    <w:pPr>
      <w:pStyle w:val="Fuzeile"/>
      <w:jc w:val="right"/>
      <w:rPr>
        <w:rFonts w:ascii="Arial Narrow" w:hAnsi="Arial Narrow"/>
        <w:caps/>
        <w:color w:val="333333"/>
        <w:sz w:val="16"/>
        <w:szCs w:val="16"/>
      </w:rPr>
    </w:pPr>
    <w:r>
      <w:rPr>
        <w:rFonts w:ascii="Arial Narrow" w:hAnsi="Arial Narrow"/>
        <w:caps/>
        <w:color w:val="333333"/>
        <w:sz w:val="16"/>
        <w:szCs w:val="16"/>
      </w:rPr>
      <w:t xml:space="preserve">Seite </w:t>
    </w:r>
    <w:r w:rsidRPr="00562688">
      <w:rPr>
        <w:rFonts w:ascii="Arial Narrow" w:hAnsi="Arial Narrow"/>
        <w:caps/>
        <w:color w:val="333333"/>
        <w:sz w:val="16"/>
        <w:szCs w:val="16"/>
      </w:rPr>
      <w:fldChar w:fldCharType="begin"/>
    </w:r>
    <w:r w:rsidRPr="00562688">
      <w:rPr>
        <w:rFonts w:ascii="Arial Narrow" w:hAnsi="Arial Narrow"/>
        <w:caps/>
        <w:color w:val="333333"/>
        <w:sz w:val="16"/>
        <w:szCs w:val="16"/>
      </w:rPr>
      <w:instrText>PAGE   \* MERGEFORMAT</w:instrText>
    </w:r>
    <w:r w:rsidRPr="00562688">
      <w:rPr>
        <w:rFonts w:ascii="Arial Narrow" w:hAnsi="Arial Narrow"/>
        <w:caps/>
        <w:color w:val="333333"/>
        <w:sz w:val="16"/>
        <w:szCs w:val="16"/>
      </w:rPr>
      <w:fldChar w:fldCharType="separate"/>
    </w:r>
    <w:r w:rsidR="007656E3">
      <w:rPr>
        <w:rFonts w:ascii="Arial Narrow" w:hAnsi="Arial Narrow"/>
        <w:caps/>
        <w:noProof/>
        <w:color w:val="333333"/>
        <w:sz w:val="16"/>
        <w:szCs w:val="16"/>
      </w:rPr>
      <w:t>1</w:t>
    </w:r>
    <w:r w:rsidRPr="00562688">
      <w:rPr>
        <w:rFonts w:ascii="Arial Narrow" w:hAnsi="Arial Narrow"/>
        <w:caps/>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99" w:rsidRDefault="009E4F99">
      <w:r>
        <w:separator/>
      </w:r>
    </w:p>
  </w:footnote>
  <w:footnote w:type="continuationSeparator" w:id="0">
    <w:p w:rsidR="009E4F99" w:rsidRDefault="009E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80" w:rsidRPr="006C69D9" w:rsidRDefault="00562688" w:rsidP="007656E3">
    <w:pPr>
      <w:pStyle w:val="Kopfzeile"/>
      <w:tabs>
        <w:tab w:val="clear" w:pos="4536"/>
        <w:tab w:val="left" w:pos="283"/>
        <w:tab w:val="center" w:pos="2552"/>
      </w:tabs>
      <w:jc w:val="right"/>
      <w:rPr>
        <w:rFonts w:ascii="Arial Narrow" w:hAnsi="Arial Narrow" w:cs="Calibri"/>
        <w:b/>
        <w:sz w:val="32"/>
        <w:szCs w:val="32"/>
      </w:rPr>
    </w:pPr>
    <w:r>
      <w:rPr>
        <w:rFonts w:ascii="Arial Narrow" w:hAnsi="Arial Narrow" w:cs="Calibri"/>
        <w:b/>
        <w:sz w:val="32"/>
        <w:szCs w:val="32"/>
      </w:rPr>
      <w:tab/>
    </w:r>
    <w:r w:rsidR="007656E3" w:rsidRPr="007656E3">
      <w:rPr>
        <w:rFonts w:ascii="Arial Narrow" w:hAnsi="Arial Narrow" w:cs="Calibri"/>
        <w:b/>
        <w:noProof/>
        <w:sz w:val="32"/>
        <w:szCs w:val="32"/>
      </w:rPr>
      <w:drawing>
        <wp:inline distT="0" distB="0" distL="0" distR="0">
          <wp:extent cx="2566035" cy="985114"/>
          <wp:effectExtent l="0" t="0" r="5715" b="5715"/>
          <wp:docPr id="7" name="Grafik 7" descr="H:\MSW\Marketing\Logo MSW\Neu 2018\4c\Signet-SWM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197" cy="9936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D3091"/>
    <w:multiLevelType w:val="hybridMultilevel"/>
    <w:tmpl w:val="8B6E80D4"/>
    <w:lvl w:ilvl="0" w:tplc="35822A3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97709"/>
    <w:multiLevelType w:val="hybridMultilevel"/>
    <w:tmpl w:val="18E8F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6308D"/>
    <w:multiLevelType w:val="hybridMultilevel"/>
    <w:tmpl w:val="ADBA6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6"/>
    <w:rsid w:val="00002584"/>
    <w:rsid w:val="00003938"/>
    <w:rsid w:val="00020278"/>
    <w:rsid w:val="00025EDB"/>
    <w:rsid w:val="00026B45"/>
    <w:rsid w:val="00030EAA"/>
    <w:rsid w:val="00031603"/>
    <w:rsid w:val="000355B3"/>
    <w:rsid w:val="00035CD2"/>
    <w:rsid w:val="000377EC"/>
    <w:rsid w:val="00037C56"/>
    <w:rsid w:val="0004233A"/>
    <w:rsid w:val="000433D5"/>
    <w:rsid w:val="00044CCF"/>
    <w:rsid w:val="000457BC"/>
    <w:rsid w:val="00046920"/>
    <w:rsid w:val="0004782B"/>
    <w:rsid w:val="000527BC"/>
    <w:rsid w:val="00055693"/>
    <w:rsid w:val="00082ECD"/>
    <w:rsid w:val="00086B1E"/>
    <w:rsid w:val="000968ED"/>
    <w:rsid w:val="000A3F55"/>
    <w:rsid w:val="000A69A2"/>
    <w:rsid w:val="000C05FA"/>
    <w:rsid w:val="000D049A"/>
    <w:rsid w:val="000D18CA"/>
    <w:rsid w:val="000D47E1"/>
    <w:rsid w:val="000E5631"/>
    <w:rsid w:val="000F12C4"/>
    <w:rsid w:val="0010225D"/>
    <w:rsid w:val="0011689C"/>
    <w:rsid w:val="00127CCB"/>
    <w:rsid w:val="00127D65"/>
    <w:rsid w:val="00133BF5"/>
    <w:rsid w:val="00133D82"/>
    <w:rsid w:val="00142BCA"/>
    <w:rsid w:val="00147259"/>
    <w:rsid w:val="001565DF"/>
    <w:rsid w:val="00160E6A"/>
    <w:rsid w:val="001632DA"/>
    <w:rsid w:val="00166022"/>
    <w:rsid w:val="00174762"/>
    <w:rsid w:val="0019030A"/>
    <w:rsid w:val="001A51AE"/>
    <w:rsid w:val="001A7655"/>
    <w:rsid w:val="001C699F"/>
    <w:rsid w:val="001C724C"/>
    <w:rsid w:val="001F1330"/>
    <w:rsid w:val="00207620"/>
    <w:rsid w:val="00210902"/>
    <w:rsid w:val="002125A3"/>
    <w:rsid w:val="002162FD"/>
    <w:rsid w:val="00216819"/>
    <w:rsid w:val="002240AE"/>
    <w:rsid w:val="00231918"/>
    <w:rsid w:val="0023297A"/>
    <w:rsid w:val="002331CB"/>
    <w:rsid w:val="00240D45"/>
    <w:rsid w:val="0024328B"/>
    <w:rsid w:val="002440DD"/>
    <w:rsid w:val="002447A4"/>
    <w:rsid w:val="00254353"/>
    <w:rsid w:val="0025542D"/>
    <w:rsid w:val="00276986"/>
    <w:rsid w:val="00277E83"/>
    <w:rsid w:val="00283612"/>
    <w:rsid w:val="00287C46"/>
    <w:rsid w:val="00291478"/>
    <w:rsid w:val="00292FE0"/>
    <w:rsid w:val="00297C65"/>
    <w:rsid w:val="002A713B"/>
    <w:rsid w:val="002B5338"/>
    <w:rsid w:val="002F656A"/>
    <w:rsid w:val="00303972"/>
    <w:rsid w:val="00320768"/>
    <w:rsid w:val="00331309"/>
    <w:rsid w:val="00347744"/>
    <w:rsid w:val="003540C0"/>
    <w:rsid w:val="003541DF"/>
    <w:rsid w:val="00356B64"/>
    <w:rsid w:val="003675B5"/>
    <w:rsid w:val="00374906"/>
    <w:rsid w:val="00374CE8"/>
    <w:rsid w:val="00377074"/>
    <w:rsid w:val="00383A60"/>
    <w:rsid w:val="00395314"/>
    <w:rsid w:val="003A11B6"/>
    <w:rsid w:val="003B1ACF"/>
    <w:rsid w:val="003B5DA6"/>
    <w:rsid w:val="003C287A"/>
    <w:rsid w:val="003C308E"/>
    <w:rsid w:val="003C5018"/>
    <w:rsid w:val="003D633F"/>
    <w:rsid w:val="003F2BC9"/>
    <w:rsid w:val="003F32C7"/>
    <w:rsid w:val="003F7DAE"/>
    <w:rsid w:val="0041185F"/>
    <w:rsid w:val="00412029"/>
    <w:rsid w:val="00412512"/>
    <w:rsid w:val="00417C03"/>
    <w:rsid w:val="00421B4A"/>
    <w:rsid w:val="00427109"/>
    <w:rsid w:val="00450417"/>
    <w:rsid w:val="00454467"/>
    <w:rsid w:val="004558BA"/>
    <w:rsid w:val="0047299C"/>
    <w:rsid w:val="004911D6"/>
    <w:rsid w:val="00495F0C"/>
    <w:rsid w:val="004B7501"/>
    <w:rsid w:val="004C07B9"/>
    <w:rsid w:val="004C724B"/>
    <w:rsid w:val="004F1592"/>
    <w:rsid w:val="00502FC3"/>
    <w:rsid w:val="00503FF9"/>
    <w:rsid w:val="0051681E"/>
    <w:rsid w:val="005254B1"/>
    <w:rsid w:val="00527ECD"/>
    <w:rsid w:val="00531A44"/>
    <w:rsid w:val="00531D58"/>
    <w:rsid w:val="00553366"/>
    <w:rsid w:val="00554EAE"/>
    <w:rsid w:val="00562688"/>
    <w:rsid w:val="00595486"/>
    <w:rsid w:val="005965A8"/>
    <w:rsid w:val="005B28BD"/>
    <w:rsid w:val="005B3DCE"/>
    <w:rsid w:val="005B4F15"/>
    <w:rsid w:val="005B6865"/>
    <w:rsid w:val="005C0E2C"/>
    <w:rsid w:val="005C434F"/>
    <w:rsid w:val="005D3093"/>
    <w:rsid w:val="0060412C"/>
    <w:rsid w:val="006313FA"/>
    <w:rsid w:val="00632594"/>
    <w:rsid w:val="006336F5"/>
    <w:rsid w:val="00644999"/>
    <w:rsid w:val="006842A7"/>
    <w:rsid w:val="0068707A"/>
    <w:rsid w:val="006A5FDB"/>
    <w:rsid w:val="006B2B5C"/>
    <w:rsid w:val="006C69D9"/>
    <w:rsid w:val="007006DA"/>
    <w:rsid w:val="00716745"/>
    <w:rsid w:val="0072201C"/>
    <w:rsid w:val="00734876"/>
    <w:rsid w:val="00736876"/>
    <w:rsid w:val="00741BED"/>
    <w:rsid w:val="007474DF"/>
    <w:rsid w:val="007544EC"/>
    <w:rsid w:val="007555BA"/>
    <w:rsid w:val="007656E3"/>
    <w:rsid w:val="007667C0"/>
    <w:rsid w:val="00772DD5"/>
    <w:rsid w:val="00774C3B"/>
    <w:rsid w:val="00797B84"/>
    <w:rsid w:val="007A2DE3"/>
    <w:rsid w:val="007A47F2"/>
    <w:rsid w:val="007A7CA1"/>
    <w:rsid w:val="007B099E"/>
    <w:rsid w:val="007C71B8"/>
    <w:rsid w:val="007D4E4C"/>
    <w:rsid w:val="007F6676"/>
    <w:rsid w:val="00820C0C"/>
    <w:rsid w:val="00821689"/>
    <w:rsid w:val="0082168F"/>
    <w:rsid w:val="00833164"/>
    <w:rsid w:val="00835148"/>
    <w:rsid w:val="00836CF6"/>
    <w:rsid w:val="00842187"/>
    <w:rsid w:val="008463F1"/>
    <w:rsid w:val="00852487"/>
    <w:rsid w:val="00891AD1"/>
    <w:rsid w:val="008A07DE"/>
    <w:rsid w:val="008B29C4"/>
    <w:rsid w:val="008B2BF3"/>
    <w:rsid w:val="008B5883"/>
    <w:rsid w:val="008D3AA4"/>
    <w:rsid w:val="008E6F04"/>
    <w:rsid w:val="008F1A0A"/>
    <w:rsid w:val="008F639D"/>
    <w:rsid w:val="008F7811"/>
    <w:rsid w:val="00903CA9"/>
    <w:rsid w:val="00903DA2"/>
    <w:rsid w:val="00904810"/>
    <w:rsid w:val="0092056D"/>
    <w:rsid w:val="009349E0"/>
    <w:rsid w:val="00940990"/>
    <w:rsid w:val="00964237"/>
    <w:rsid w:val="00967236"/>
    <w:rsid w:val="00967E84"/>
    <w:rsid w:val="00981903"/>
    <w:rsid w:val="0098242C"/>
    <w:rsid w:val="009864DA"/>
    <w:rsid w:val="00997688"/>
    <w:rsid w:val="00997C8D"/>
    <w:rsid w:val="009B11DD"/>
    <w:rsid w:val="009B3202"/>
    <w:rsid w:val="009B36C5"/>
    <w:rsid w:val="009B5F68"/>
    <w:rsid w:val="009B674D"/>
    <w:rsid w:val="009C0036"/>
    <w:rsid w:val="009C04EA"/>
    <w:rsid w:val="009C1DFA"/>
    <w:rsid w:val="009D2B9F"/>
    <w:rsid w:val="009D4A03"/>
    <w:rsid w:val="009E0325"/>
    <w:rsid w:val="009E136D"/>
    <w:rsid w:val="009E4F99"/>
    <w:rsid w:val="009E52EA"/>
    <w:rsid w:val="009F786B"/>
    <w:rsid w:val="00A00C4C"/>
    <w:rsid w:val="00A10E81"/>
    <w:rsid w:val="00A11B7A"/>
    <w:rsid w:val="00A16365"/>
    <w:rsid w:val="00A16F4C"/>
    <w:rsid w:val="00A254B2"/>
    <w:rsid w:val="00A31FB2"/>
    <w:rsid w:val="00A33DDC"/>
    <w:rsid w:val="00A3703D"/>
    <w:rsid w:val="00A37CFE"/>
    <w:rsid w:val="00A67F69"/>
    <w:rsid w:val="00A7256E"/>
    <w:rsid w:val="00A85FFC"/>
    <w:rsid w:val="00A9184E"/>
    <w:rsid w:val="00A95F82"/>
    <w:rsid w:val="00AA141F"/>
    <w:rsid w:val="00AA6918"/>
    <w:rsid w:val="00AB4746"/>
    <w:rsid w:val="00AC5364"/>
    <w:rsid w:val="00AC76DB"/>
    <w:rsid w:val="00AD14A8"/>
    <w:rsid w:val="00AF1247"/>
    <w:rsid w:val="00AF3A1B"/>
    <w:rsid w:val="00AF3DB2"/>
    <w:rsid w:val="00B07BBB"/>
    <w:rsid w:val="00B07FAD"/>
    <w:rsid w:val="00B107D4"/>
    <w:rsid w:val="00B2227A"/>
    <w:rsid w:val="00B2301E"/>
    <w:rsid w:val="00B30D6B"/>
    <w:rsid w:val="00B34D33"/>
    <w:rsid w:val="00B42AE6"/>
    <w:rsid w:val="00B63124"/>
    <w:rsid w:val="00B77354"/>
    <w:rsid w:val="00B91293"/>
    <w:rsid w:val="00B933F5"/>
    <w:rsid w:val="00B97473"/>
    <w:rsid w:val="00BA7105"/>
    <w:rsid w:val="00BB12B5"/>
    <w:rsid w:val="00BC54A1"/>
    <w:rsid w:val="00BD182D"/>
    <w:rsid w:val="00BD6BB4"/>
    <w:rsid w:val="00C12AAA"/>
    <w:rsid w:val="00C1657F"/>
    <w:rsid w:val="00C2210C"/>
    <w:rsid w:val="00C26162"/>
    <w:rsid w:val="00C354C6"/>
    <w:rsid w:val="00C46226"/>
    <w:rsid w:val="00C70C09"/>
    <w:rsid w:val="00C7439D"/>
    <w:rsid w:val="00C827D1"/>
    <w:rsid w:val="00CA0C62"/>
    <w:rsid w:val="00CA67AB"/>
    <w:rsid w:val="00CC1B28"/>
    <w:rsid w:val="00CC29B4"/>
    <w:rsid w:val="00CD0513"/>
    <w:rsid w:val="00CD6897"/>
    <w:rsid w:val="00CF1DBE"/>
    <w:rsid w:val="00CF51F1"/>
    <w:rsid w:val="00D00C77"/>
    <w:rsid w:val="00D028CE"/>
    <w:rsid w:val="00D13A87"/>
    <w:rsid w:val="00D2237E"/>
    <w:rsid w:val="00D23A43"/>
    <w:rsid w:val="00D253E2"/>
    <w:rsid w:val="00D257A3"/>
    <w:rsid w:val="00D272A7"/>
    <w:rsid w:val="00D31AF5"/>
    <w:rsid w:val="00D33949"/>
    <w:rsid w:val="00D35A67"/>
    <w:rsid w:val="00D415D0"/>
    <w:rsid w:val="00D472CA"/>
    <w:rsid w:val="00D55115"/>
    <w:rsid w:val="00D55428"/>
    <w:rsid w:val="00D57A89"/>
    <w:rsid w:val="00D669BB"/>
    <w:rsid w:val="00D735F6"/>
    <w:rsid w:val="00D801A6"/>
    <w:rsid w:val="00D97C28"/>
    <w:rsid w:val="00DC6216"/>
    <w:rsid w:val="00DC7743"/>
    <w:rsid w:val="00DD0BC3"/>
    <w:rsid w:val="00DD3F96"/>
    <w:rsid w:val="00DD4C47"/>
    <w:rsid w:val="00DE3970"/>
    <w:rsid w:val="00DF0826"/>
    <w:rsid w:val="00DF0E6C"/>
    <w:rsid w:val="00DF4F1E"/>
    <w:rsid w:val="00DF6308"/>
    <w:rsid w:val="00E0092A"/>
    <w:rsid w:val="00E038EA"/>
    <w:rsid w:val="00E048CD"/>
    <w:rsid w:val="00E16821"/>
    <w:rsid w:val="00E34770"/>
    <w:rsid w:val="00E52CAC"/>
    <w:rsid w:val="00E55B7F"/>
    <w:rsid w:val="00E56A54"/>
    <w:rsid w:val="00E60DC7"/>
    <w:rsid w:val="00E662E9"/>
    <w:rsid w:val="00E726B6"/>
    <w:rsid w:val="00E90AA6"/>
    <w:rsid w:val="00E97B2F"/>
    <w:rsid w:val="00EA5D18"/>
    <w:rsid w:val="00EC3FF4"/>
    <w:rsid w:val="00ED6E80"/>
    <w:rsid w:val="00EE1F5F"/>
    <w:rsid w:val="00EE7102"/>
    <w:rsid w:val="00EF71A9"/>
    <w:rsid w:val="00F05E29"/>
    <w:rsid w:val="00F159BB"/>
    <w:rsid w:val="00F1723F"/>
    <w:rsid w:val="00F201DD"/>
    <w:rsid w:val="00F22398"/>
    <w:rsid w:val="00F30999"/>
    <w:rsid w:val="00F3183F"/>
    <w:rsid w:val="00F34C94"/>
    <w:rsid w:val="00F37358"/>
    <w:rsid w:val="00F42815"/>
    <w:rsid w:val="00F561DA"/>
    <w:rsid w:val="00F621D5"/>
    <w:rsid w:val="00F6228B"/>
    <w:rsid w:val="00F628C3"/>
    <w:rsid w:val="00F6345C"/>
    <w:rsid w:val="00F63D61"/>
    <w:rsid w:val="00F660FB"/>
    <w:rsid w:val="00F81693"/>
    <w:rsid w:val="00F9273D"/>
    <w:rsid w:val="00FA47C8"/>
    <w:rsid w:val="00FB002D"/>
    <w:rsid w:val="00FB0D38"/>
    <w:rsid w:val="00FB7E92"/>
    <w:rsid w:val="00FD082C"/>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4ED75DBC"/>
  <w15:docId w15:val="{722C98EC-D9F3-477D-B09D-AFB351F7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 w:type="character" w:customStyle="1" w:styleId="UnresolvedMention">
    <w:name w:val="Unresolved Mention"/>
    <w:basedOn w:val="Absatz-Standardschriftart"/>
    <w:uiPriority w:val="99"/>
    <w:semiHidden/>
    <w:unhideWhenUsed/>
    <w:rsid w:val="002A713B"/>
    <w:rPr>
      <w:color w:val="808080"/>
      <w:shd w:val="clear" w:color="auto" w:fill="E6E6E6"/>
    </w:rPr>
  </w:style>
  <w:style w:type="paragraph" w:styleId="Textkrper2">
    <w:name w:val="Body Text 2"/>
    <w:basedOn w:val="Standard"/>
    <w:link w:val="Textkrper2Zchn"/>
    <w:uiPriority w:val="99"/>
    <w:semiHidden/>
    <w:unhideWhenUsed/>
    <w:rsid w:val="000527BC"/>
    <w:pPr>
      <w:spacing w:after="120" w:line="480" w:lineRule="auto"/>
    </w:pPr>
  </w:style>
  <w:style w:type="character" w:customStyle="1" w:styleId="Textkrper2Zchn">
    <w:name w:val="Textkörper 2 Zchn"/>
    <w:basedOn w:val="Absatz-Standardschriftart"/>
    <w:link w:val="Textkrper2"/>
    <w:uiPriority w:val="99"/>
    <w:semiHidden/>
    <w:rsid w:val="000527BC"/>
    <w:rPr>
      <w:sz w:val="24"/>
      <w:szCs w:val="24"/>
    </w:rPr>
  </w:style>
  <w:style w:type="character" w:customStyle="1" w:styleId="fliesstext1">
    <w:name w:val="fliesstext1"/>
    <w:basedOn w:val="Absatz-Standardschriftart"/>
    <w:rsid w:val="000527BC"/>
    <w:rPr>
      <w:rFonts w:ascii="Verdana" w:hAnsi="Verdan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658534086">
      <w:bodyDiv w:val="1"/>
      <w:marLeft w:val="0"/>
      <w:marRight w:val="0"/>
      <w:marTop w:val="0"/>
      <w:marBottom w:val="0"/>
      <w:divBdr>
        <w:top w:val="none" w:sz="0" w:space="0" w:color="auto"/>
        <w:left w:val="none" w:sz="0" w:space="0" w:color="auto"/>
        <w:bottom w:val="none" w:sz="0" w:space="0" w:color="auto"/>
        <w:right w:val="none" w:sz="0" w:space="0" w:color="auto"/>
      </w:divBdr>
    </w:div>
    <w:div w:id="1703163848">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29BA-349D-4F08-AD22-5401E233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1940</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Fuchs, Alina</cp:lastModifiedBy>
  <cp:revision>2</cp:revision>
  <cp:lastPrinted>2019-06-13T11:55:00Z</cp:lastPrinted>
  <dcterms:created xsi:type="dcterms:W3CDTF">2020-04-22T06:28:00Z</dcterms:created>
  <dcterms:modified xsi:type="dcterms:W3CDTF">2020-04-22T06:28:00Z</dcterms:modified>
</cp:coreProperties>
</file>